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867" w:val="left" w:leader="none"/>
        </w:tabs>
        <w:spacing w:before="54"/>
        <w:ind w:left="103"/>
        <w:rPr>
          <w:rFonts w:ascii="MS PGothic" w:eastAsia="MS PGothic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4.440002pt;margin-top:273.170013pt;width:157.9pt;height:70.9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4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104" w:type="dxa"/>
                        <w:shd w:val="clear" w:color="auto" w:fill="CC99FF"/>
                      </w:tcPr>
                      <w:p>
                        <w:pPr>
                          <w:pStyle w:val="TableParagraph"/>
                          <w:spacing w:line="213" w:lineRule="exact"/>
                          <w:ind w:left="811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５．地域との連携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10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B7E8"/>
                      </w:tcPr>
                      <w:p>
                        <w:pPr>
                          <w:pStyle w:val="TableParagraph"/>
                          <w:spacing w:line="225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(1)被災時の職員派遣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B7E8"/>
                      </w:tcPr>
                      <w:p>
                        <w:pPr>
                          <w:pStyle w:val="TableParagraph"/>
                          <w:spacing w:line="243" w:lineRule="exact" w:before="45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(2)福祉避難所の運営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①福祉避難所の指定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②福祉避難所開設の事前準備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PGothic" w:eastAsia="MS PGothic" w:hint="eastAsia"/>
          <w:w w:val="105"/>
        </w:rPr>
        <w:t>補足５：対応フローチャート</w:t>
        <w:tab/>
      </w:r>
      <w:r>
        <w:rPr>
          <w:rFonts w:ascii="MS PGothic" w:eastAsia="MS PGothic" w:hint="eastAsia"/>
          <w:spacing w:val="-1"/>
          <w:w w:val="105"/>
        </w:rPr>
        <w:t>ガイ</w:t>
      </w:r>
      <w:r>
        <w:rPr>
          <w:rFonts w:ascii="MS PGothic" w:eastAsia="MS PGothic" w:hint="eastAsia"/>
          <w:w w:val="105"/>
        </w:rPr>
        <w:t>ドライン</w:t>
      </w:r>
      <w:r>
        <w:rPr>
          <w:rFonts w:ascii="MS PGothic" w:eastAsia="MS PGothic" w:hint="eastAsia"/>
          <w:spacing w:val="25"/>
          <w:w w:val="105"/>
        </w:rPr>
        <w:t> </w:t>
      </w:r>
      <w:r>
        <w:rPr>
          <w:rFonts w:ascii="MS PGothic" w:eastAsia="MS PGothic" w:hint="eastAsia"/>
          <w:w w:val="105"/>
        </w:rPr>
        <w:t>8ページを転用</w:t>
      </w:r>
    </w:p>
    <w:p>
      <w:pPr>
        <w:pStyle w:val="BodyText"/>
        <w:rPr>
          <w:rFonts w:ascii="MS PGothic"/>
        </w:rPr>
      </w:pPr>
    </w:p>
    <w:p>
      <w:pPr>
        <w:pStyle w:val="BodyText"/>
        <w:spacing w:before="4"/>
        <w:rPr>
          <w:rFonts w:ascii="MS PGothic"/>
          <w:sz w:val="18"/>
        </w:rPr>
      </w:pPr>
    </w:p>
    <w:p>
      <w:pPr>
        <w:pStyle w:val="Title"/>
      </w:pPr>
      <w:r>
        <w:rPr/>
        <w:pict>
          <v:shape style="position:absolute;margin-left:216.589996pt;margin-top:30.920002pt;width:31.7pt;height:66.1pt;mso-position-horizontal-relative:page;mso-position-vertical-relative:paragraph;z-index:15728640" coordorigin="4332,618" coordsize="634,1322" path="m4649,618l4649,949,4332,949,4332,1609,4649,1609,4649,1940,4966,1279,4649,618xe" filled="true" fillcolor="#7e7e7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320007pt;margin-top:30.130003pt;width:31.6pt;height:66.2pt;mso-position-horizontal-relative:page;mso-position-vertical-relative:paragraph;z-index:15729152" coordorigin="8426,603" coordsize="632,1324" path="m8742,603l8742,933,8426,933,8426,1595,8742,1595,8742,1926,9058,1264,8742,603xe" filled="true" fillcolor="#7e7e7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5pt;margin-top:27.760002pt;width:157.9pt;height:182.3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4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104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13" w:lineRule="exact"/>
                          <w:ind w:left="1182" w:right="1133"/>
                          <w:jc w:val="center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１．総論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10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9D08E"/>
                      </w:tcPr>
                      <w:p>
                        <w:pPr>
                          <w:pStyle w:val="TableParagraph"/>
                          <w:spacing w:line="225" w:lineRule="exact"/>
                          <w:ind w:left="43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(1)基本方針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9D08E"/>
                      </w:tcPr>
                      <w:p>
                        <w:pPr>
                          <w:pStyle w:val="TableParagraph"/>
                          <w:spacing w:line="238" w:lineRule="exact"/>
                          <w:ind w:left="43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(2)推進体制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9D08E"/>
                      </w:tcPr>
                      <w:p>
                        <w:pPr>
                          <w:pStyle w:val="TableParagraph"/>
                          <w:spacing w:line="243" w:lineRule="exact" w:before="44"/>
                          <w:ind w:left="43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(3)リスクの把握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3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①ハザードマップなどの確認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3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②被災想定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9D08E"/>
                      </w:tcPr>
                      <w:p>
                        <w:pPr>
                          <w:pStyle w:val="TableParagraph"/>
                          <w:spacing w:line="243" w:lineRule="exact" w:before="44"/>
                          <w:ind w:left="43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(4)優先業務の選定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3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①優先する事業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3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②優先する業務</w:t>
                        </w:r>
                      </w:p>
                    </w:tc>
                  </w:tr>
                  <w:tr>
                    <w:trPr>
                      <w:trHeight w:val="1093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9D08E"/>
                      </w:tcPr>
                      <w:p>
                        <w:pPr>
                          <w:pStyle w:val="TableParagraph"/>
                          <w:spacing w:line="216" w:lineRule="auto" w:before="88"/>
                          <w:ind w:left="182" w:right="1189" w:hanging="139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(5)研修・訓練の実施</w:t>
                        </w: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BCPの検証・見直し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43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①研修・訓練の実施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3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②BCPの検証・見直し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399994pt;margin-top:27.760002pt;width:157.9pt;height:318.7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4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104" w:type="dxa"/>
                        <w:shd w:val="clear" w:color="auto" w:fill="00AFEF"/>
                      </w:tcPr>
                      <w:p>
                        <w:pPr>
                          <w:pStyle w:val="TableParagraph"/>
                          <w:spacing w:line="213" w:lineRule="exact"/>
                          <w:ind w:left="788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２．平常時の対応</w:t>
                        </w: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310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43" w:lineRule="exact" w:before="54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(1)建物・設備の安全対策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①人が常駐する場所の耐震措置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②設備の耐震措置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③水害対策</w:t>
                        </w:r>
                      </w:p>
                    </w:tc>
                  </w:tr>
                  <w:tr>
                    <w:trPr>
                      <w:trHeight w:val="1372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43" w:lineRule="exact" w:before="93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(2)電気が止まった場合の対策</w:t>
                        </w:r>
                      </w:p>
                      <w:p>
                        <w:pPr>
                          <w:pStyle w:val="TableParagraph"/>
                          <w:spacing w:line="216" w:lineRule="auto" w:before="7"/>
                          <w:ind w:left="44" w:right="49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①自家発電機が設置されていない</w:t>
                        </w: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場合</w:t>
                        </w:r>
                      </w:p>
                      <w:p>
                        <w:pPr>
                          <w:pStyle w:val="TableParagraph"/>
                          <w:spacing w:line="216" w:lineRule="auto"/>
                          <w:ind w:left="44" w:right="47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②自家発電機が設置されている場</w:t>
                        </w: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合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(3)ガスが止まった場合の対策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43" w:lineRule="exact" w:before="44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(4)水道が止まった場合の対策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①飲料水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②生活用水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(5)通信が麻痺した場合の対策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30" w:lineRule="exact" w:before="57"/>
                          <w:ind w:left="321" w:right="436" w:hanging="278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(6)システムが停止した場合の</w:t>
                        </w: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対策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43" w:lineRule="exact" w:before="44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(7)衛生面(トイレ等)の対策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①トイレ対策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②汚物対策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43" w:lineRule="exact" w:before="30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(8)必要品の備品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①在庫量、必要量の確認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EBF7"/>
                      </w:tcPr>
                      <w:p>
                        <w:pPr>
                          <w:pStyle w:val="TableParagraph"/>
                          <w:spacing w:line="210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(9)賃金手当て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329987pt;margin-top:27.760002pt;width:169.45pt;height:306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34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334" w:type="dxa"/>
                        <w:shd w:val="clear" w:color="auto" w:fill="F4AF84"/>
                      </w:tcPr>
                      <w:p>
                        <w:pPr>
                          <w:pStyle w:val="TableParagraph"/>
                          <w:spacing w:line="213" w:lineRule="exact"/>
                          <w:ind w:left="902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３．緊急時の対応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33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25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(1)BCP発動基準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(2)行動基準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(3)対応体制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(4)対応拠点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43" w:lineRule="exact" w:before="45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(5)安否確認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①利用者の安否確認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②職員の安否確認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(6)職員の参集基準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43" w:lineRule="exact" w:before="20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(7)施設内外での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82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避難場所・避難方法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(8)重要業務の継続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43" w:lineRule="exact" w:before="44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(9)職員の管理</w:t>
                        </w:r>
                      </w:p>
                      <w:p>
                        <w:pPr>
                          <w:pStyle w:val="TableParagraph"/>
                          <w:spacing w:line="231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①休憩・宿泊場所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②勤務シフト</w:t>
                        </w:r>
                      </w:p>
                    </w:tc>
                  </w:tr>
                  <w:tr>
                    <w:trPr>
                      <w:trHeight w:val="1093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43" w:lineRule="exact" w:before="68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(10)復旧対応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①破損個所の確認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②業者連絡先一覧の整備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③情報発信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【通所サービス固有事項】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38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【訪問サービス固有事項】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>
                        <w:pPr>
                          <w:pStyle w:val="TableParagraph"/>
                          <w:spacing w:line="210" w:lineRule="exact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【居宅介護支援ｻｰﾋﾞｽ固有事項】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440002pt;margin-top:27.760002pt;width:157.9pt;height:140.550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4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104" w:type="dxa"/>
                        <w:shd w:val="clear" w:color="auto" w:fill="CC99FF"/>
                      </w:tcPr>
                      <w:p>
                        <w:pPr>
                          <w:pStyle w:val="TableParagraph"/>
                          <w:spacing w:line="213" w:lineRule="exact"/>
                          <w:ind w:left="708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４．他施設との連携</w:t>
                        </w:r>
                      </w:p>
                    </w:tc>
                  </w:tr>
                  <w:tr>
                    <w:trPr>
                      <w:trHeight w:val="1358" w:hRule="atLeast"/>
                    </w:trPr>
                    <w:tc>
                      <w:tcPr>
                        <w:tcW w:w="310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B7E8"/>
                      </w:tcPr>
                      <w:p>
                        <w:pPr>
                          <w:pStyle w:val="TableParagraph"/>
                          <w:spacing w:line="243" w:lineRule="exact" w:before="78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w w:val="105"/>
                            <w:sz w:val="20"/>
                          </w:rPr>
                          <w:t>(1)連携体制の構築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①連携先との協議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②連携協定書の締結</w:t>
                        </w:r>
                      </w:p>
                      <w:p>
                        <w:pPr>
                          <w:pStyle w:val="TableParagraph"/>
                          <w:spacing w:line="216" w:lineRule="auto" w:before="7"/>
                          <w:ind w:left="591" w:right="759" w:hanging="548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③地域のネットワーク等の</w:t>
                        </w: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構築・参画</w:t>
                        </w:r>
                      </w:p>
                    </w:tc>
                  </w:tr>
                  <w:tr>
                    <w:trPr>
                      <w:trHeight w:val="1093" w:hRule="atLeast"/>
                    </w:trPr>
                    <w:tc>
                      <w:tcPr>
                        <w:tcW w:w="3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B7E8"/>
                      </w:tcPr>
                      <w:p>
                        <w:pPr>
                          <w:pStyle w:val="TableParagraph"/>
                          <w:spacing w:line="243" w:lineRule="exact" w:before="68"/>
                          <w:ind w:left="44"/>
                          <w:rPr>
                            <w:rFonts w:asci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eastAsia="MS PGothic" w:hint="eastAsia"/>
                            <w:sz w:val="20"/>
                          </w:rPr>
                          <w:t>(2)連携対応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①事前準備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sz w:val="20"/>
                          </w:rPr>
                          <w:t>②入所者・利用者情報の整理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MS PGothic" w:hAnsi="MS PGothic" w:eastAsia="MS PGothic" w:hint="eastAsia"/>
                            <w:sz w:val="20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w w:val="105"/>
                            <w:sz w:val="20"/>
                          </w:rPr>
                          <w:t>③共同訓練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自然災害(地震・水害等)ＢＣＰのフローチャート</w:t>
      </w:r>
    </w:p>
    <w:p>
      <w:pPr>
        <w:spacing w:after="0"/>
        <w:sectPr>
          <w:type w:val="continuous"/>
          <w:pgSz w:w="16840" w:h="11910" w:orient="landscape"/>
          <w:pgMar w:top="1040" w:bottom="280" w:left="280" w:right="680"/>
        </w:sectPr>
      </w:pPr>
    </w:p>
    <w:p>
      <w:pPr>
        <w:tabs>
          <w:tab w:pos="3045" w:val="left" w:leader="none"/>
        </w:tabs>
        <w:spacing w:line="213" w:lineRule="exact" w:before="60"/>
        <w:ind w:left="301" w:right="0" w:firstLine="0"/>
        <w:jc w:val="left"/>
        <w:rPr>
          <w:rFonts w:ascii="MS Gothic" w:eastAsia="MS Gothic" w:hint="eastAsia"/>
          <w:sz w:val="18"/>
        </w:rPr>
      </w:pPr>
      <w:r>
        <w:rPr/>
        <w:pict>
          <v:shape style="position:absolute;margin-left:290.640015pt;margin-top:109.009995pt;width:255.2pt;height:203pt;mso-position-horizontal-relative:page;mso-position-vertical-relative:page;z-index:15733760" coordorigin="5813,2180" coordsize="5104,4060" path="m5813,2857l5817,2783,5828,2712,5847,2643,5873,2577,5905,2515,5943,2457,5987,2404,6036,2355,6090,2311,6148,2273,6210,2240,6276,2215,6344,2196,6416,2184,6489,2180,10240,2180,10314,2184,10385,2196,10454,2215,10520,2240,10582,2273,10640,2311,10693,2355,10742,2404,10786,2457,10824,2515,10857,2577,10882,2643,10901,2712,10913,2783,10917,2857,10917,5563,10913,5637,10901,5709,10882,5777,10857,5843,10824,5905,10786,5963,10742,6017,10693,6066,10640,6109,10582,6148,10520,6180,10454,6205,10385,6224,10314,6236,10240,6240,6489,6240,6416,6236,6344,6224,6276,6205,6210,6180,6148,6148,6090,6109,6036,6066,5987,6017,5943,5963,5905,5905,5873,5843,5847,5777,5828,5709,5817,5637,5813,5563,5813,2857xe" filled="false" stroked="true" strokeweight="2.49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8.75pt;margin-top:339.559998pt;width:255.2pt;height:203.1pt;mso-position-horizontal-relative:page;mso-position-vertical-relative:page;z-index:15734272" coordorigin="5775,6791" coordsize="5104,4062" path="m5775,7468l5779,7394,5791,7323,5810,7254,5835,7189,5867,7126,5906,7068,5949,7015,5998,6966,6052,6922,6110,6884,6172,6851,6238,6826,6307,6807,6378,6795,6452,6791,10202,6791,10276,6795,10347,6807,10416,6826,10481,6851,10544,6884,10602,6922,10655,6966,10704,7015,10748,7068,10786,7126,10819,7189,10844,7254,10863,7323,10875,7394,10879,7468,10879,10176,10875,10250,10863,10321,10844,10390,10819,10456,10786,10518,10748,10576,10704,10630,10655,10679,10602,10723,10544,10761,10481,10793,10416,10819,10347,10838,10276,10849,10202,10853,6452,10853,6378,10849,6307,10838,6238,10819,6172,10793,6110,10761,6052,10723,5998,10679,5949,10630,5906,10576,5867,10518,5835,10456,5810,10390,5791,10321,5779,10250,5775,10176,5775,7468xe" filled="false" stroked="true" strokeweight="2.49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8.049988pt;margin-top:570.799988pt;width:255.3pt;height:203.05pt;mso-position-horizontal-relative:page;mso-position-vertical-relative:page;z-index:15734784" coordorigin="5761,11416" coordsize="5106,4061" path="m5761,12093l5765,12019,5777,11947,5796,11879,5821,11813,5853,11751,5892,11693,5935,11639,5984,11590,6038,11547,6096,11508,6158,11476,6224,11451,6292,11432,6364,11420,6438,11416,10190,11416,10264,11420,10335,11432,10404,11451,10470,11476,10532,11508,10590,11547,10644,11590,10693,11639,10736,11693,10775,11751,10807,11813,10832,11879,10851,11947,10863,12019,10867,12093,10867,14799,10863,14873,10851,14945,10832,15013,10807,15079,10775,15141,10736,15199,10693,15253,10644,15302,10590,15346,10532,15384,10470,15416,10404,15442,10335,15460,10264,15472,10190,15476,6438,15476,6364,15472,6292,15460,6224,15442,6158,15416,6096,15384,6038,15346,5984,15302,5935,15253,5892,15199,5853,15141,5821,15079,5796,15013,5777,14945,5765,14873,5761,14799,5761,12093xe" filled="false" stroked="true" strokeweight="2.490pt" strokecolor="#000000">
            <v:path arrowok="t"/>
            <v:stroke dashstyle="solid"/>
            <w10:wrap type="none"/>
          </v:shape>
        </w:pict>
      </w:r>
      <w:r>
        <w:rPr>
          <w:rFonts w:ascii="MS Gothic" w:eastAsia="MS Gothic" w:hint="eastAsia"/>
          <w:sz w:val="18"/>
        </w:rPr>
        <w:t>補足６：ハザードマップ</w:t>
        <w:tab/>
      </w:r>
      <w:r>
        <w:rPr>
          <w:rFonts w:ascii="MS Gothic" w:eastAsia="MS Gothic" w:hint="eastAsia"/>
          <w:color w:val="006FC0"/>
          <w:sz w:val="18"/>
        </w:rPr>
        <w:t>施設・事業所が所在するハザードマップを貼り付ける。下記ハザードポータルを活用。</w:t>
      </w:r>
    </w:p>
    <w:p>
      <w:pPr>
        <w:spacing w:line="323" w:lineRule="exact" w:before="0"/>
        <w:ind w:left="3047" w:right="0" w:firstLine="0"/>
        <w:jc w:val="left"/>
        <w:rPr>
          <w:rFonts w:ascii="Yu Gothic"/>
          <w:sz w:val="18"/>
        </w:rPr>
      </w:pPr>
      <w:hyperlink r:id="rId5">
        <w:r>
          <w:rPr>
            <w:rFonts w:ascii="Yu Gothic"/>
            <w:color w:val="0462C1"/>
            <w:sz w:val="18"/>
            <w:u w:val="single" w:color="0462C1"/>
          </w:rPr>
          <w:t>https://disaportal.gsi.go.jp/</w:t>
        </w:r>
      </w:hyperlink>
    </w:p>
    <w:p>
      <w:pPr>
        <w:pStyle w:val="BodyText"/>
        <w:spacing w:before="8"/>
        <w:rPr>
          <w:rFonts w:ascii="Yu Gothic"/>
          <w:sz w:val="10"/>
        </w:rPr>
      </w:pPr>
      <w:r>
        <w:rPr/>
        <w:pict>
          <v:shape style="position:absolute;margin-left:9.08pt;margin-top:11.842024pt;width:167.4pt;height:9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2"/>
                    <w:gridCol w:w="2505"/>
                  </w:tblGrid>
                  <w:tr>
                    <w:trPr>
                      <w:trHeight w:val="182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rPr>
                            <w:rFonts w:asci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eastAsia="MS Gothic" w:hint="eastAsia"/>
                            <w:sz w:val="18"/>
                          </w:rPr>
                          <w:t>地震</w:t>
                        </w:r>
                      </w:p>
                    </w:tc>
                    <w:tc>
                      <w:tcPr>
                        <w:tcW w:w="250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72"/>
                          <w:rPr>
                            <w:rFonts w:asci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pacing w:val="11"/>
                            <w:sz w:val="18"/>
                          </w:rPr>
                          <w:t>南海トラフ地震 震度７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3.450012pt;margin-top:11.842024pt;width:185.9pt;height:9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2"/>
                    <w:gridCol w:w="2875"/>
                  </w:tblGrid>
                  <w:tr>
                    <w:trPr>
                      <w:trHeight w:val="182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rPr>
                            <w:rFonts w:asci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eastAsia="MS Gothic" w:hint="eastAsia"/>
                            <w:sz w:val="18"/>
                          </w:rPr>
                          <w:t>津波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72"/>
                          <w:rPr>
                            <w:rFonts w:ascii="MS Gothic" w:hAns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hAnsi="MS Gothic" w:eastAsia="MS Gothic" w:hint="eastAsia"/>
                            <w:color w:val="FF0000"/>
                            <w:sz w:val="18"/>
                          </w:rPr>
                          <w:t>●●市到達３分、高さ２７ｍ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5"/>
        <w:rPr>
          <w:rFonts w:ascii="Yu Gothic"/>
          <w:sz w:val="2"/>
        </w:rPr>
      </w:pPr>
    </w:p>
    <w:p>
      <w:pPr>
        <w:pStyle w:val="BodyText"/>
        <w:ind w:left="346"/>
        <w:rPr>
          <w:rFonts w:ascii="Yu Gothic"/>
        </w:rPr>
      </w:pPr>
      <w:r>
        <w:rPr>
          <w:rFonts w:ascii="Yu Gothic"/>
        </w:rPr>
        <w:pict>
          <v:group style="width:257.8pt;height:205.5pt;mso-position-horizontal-relative:char;mso-position-vertical-relative:line" coordorigin="0,0" coordsize="5156,4110">
            <v:shape style="position:absolute;left:24;top:24;width:5106;height:4060" coordorigin="25,25" coordsize="5106,4060" path="m25,702l29,628,41,556,59,488,85,422,117,360,155,302,199,248,248,199,302,155,360,117,422,85,488,59,556,41,628,29,702,25,4454,25,4528,29,4599,41,4668,59,4734,85,4796,117,4854,155,4907,199,4956,248,5000,302,5038,360,5071,422,5096,488,5115,556,5127,628,5131,702,5131,3408,5127,3482,5115,3553,5096,3622,5071,3688,5038,3750,5000,3808,4956,3862,4907,3911,4854,3954,4796,3993,4734,4025,4668,4050,4599,4069,4528,4081,4454,4085,702,4085,628,4081,556,4069,488,4050,422,4025,360,3993,302,3954,248,3911,199,3862,155,3808,117,3750,85,3688,59,3622,41,3553,29,3482,25,3408,25,702xe" filled="false" stroked="true" strokeweight="2.490pt" strokecolor="#000000">
              <v:path arrowok="t"/>
              <v:stroke dashstyle="solid"/>
            </v:shape>
          </v:group>
        </w:pict>
      </w:r>
      <w:r>
        <w:rPr>
          <w:rFonts w:ascii="Yu Gothic"/>
        </w:rPr>
      </w:r>
    </w:p>
    <w:p>
      <w:pPr>
        <w:pStyle w:val="BodyText"/>
        <w:spacing w:before="15"/>
        <w:rPr>
          <w:rFonts w:ascii="Yu Gothic"/>
          <w:sz w:val="11"/>
        </w:rPr>
      </w:pPr>
      <w:r>
        <w:rPr/>
        <w:pict>
          <v:shape style="position:absolute;margin-left:9.08pt;margin-top:13.118399pt;width:195.2pt;height:9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4"/>
                    <w:gridCol w:w="2969"/>
                  </w:tblGrid>
                  <w:tr>
                    <w:trPr>
                      <w:trHeight w:val="182" w:hRule="atLeast"/>
                    </w:trPr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rPr>
                            <w:rFonts w:asci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eastAsia="MS Gothic" w:hint="eastAsia"/>
                            <w:sz w:val="18"/>
                          </w:rPr>
                          <w:t>液状化</w:t>
                        </w:r>
                      </w:p>
                    </w:tc>
                    <w:tc>
                      <w:tcPr>
                        <w:tcW w:w="296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80"/>
                          <w:rPr>
                            <w:rFonts w:asci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8"/>
                          </w:rPr>
                          <w:t>強(建物傾斜、下水道使用不可)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3.450012pt;margin-top:13.118399pt;width:231.95pt;height:9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7"/>
                    <w:gridCol w:w="3612"/>
                  </w:tblGrid>
                  <w:tr>
                    <w:trPr>
                      <w:trHeight w:val="182" w:hRule="atLeas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rPr>
                            <w:rFonts w:asci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eastAsia="MS Gothic" w:hint="eastAsia"/>
                            <w:sz w:val="18"/>
                          </w:rPr>
                          <w:t>土砂崩れ</w:t>
                        </w:r>
                      </w:p>
                    </w:tc>
                    <w:tc>
                      <w:tcPr>
                        <w:tcW w:w="361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rFonts w:ascii="MS Gothic" w:eastAsia="MS Gothic" w:hint="eastAsia"/>
                            <w:sz w:val="18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pacing w:val="8"/>
                            <w:sz w:val="18"/>
                          </w:rPr>
                          <w:t>施設までの道路が土砂災害のリスク 大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4"/>
        <w:rPr>
          <w:rFonts w:ascii="Yu Gothic"/>
          <w:sz w:val="2"/>
        </w:rPr>
      </w:pPr>
    </w:p>
    <w:p>
      <w:pPr>
        <w:pStyle w:val="BodyText"/>
        <w:ind w:left="309"/>
        <w:rPr>
          <w:rFonts w:ascii="Yu Gothic"/>
        </w:rPr>
      </w:pPr>
      <w:r>
        <w:rPr>
          <w:rFonts w:ascii="Yu Gothic"/>
        </w:rPr>
        <w:pict>
          <v:group style="width:257.8pt;height:205.5pt;mso-position-horizontal-relative:char;mso-position-vertical-relative:line" coordorigin="0,0" coordsize="5156,4110">
            <v:shape style="position:absolute;left:24;top:24;width:5106;height:4060" coordorigin="25,25" coordsize="5106,4060" path="m25,702l29,628,41,556,59,488,85,422,117,360,155,302,199,248,248,199,302,155,360,117,422,85,488,59,556,41,628,29,702,25,4454,25,4528,29,4599,41,4668,59,4734,85,4796,117,4854,155,4907,199,4956,248,5000,302,5038,360,5071,422,5096,488,5115,556,5127,628,5131,702,5131,3408,5127,3482,5115,3553,5096,3622,5071,3688,5038,3750,5000,3808,4956,3862,4907,3911,4854,3954,4796,3993,4734,4025,4668,4050,4599,4069,4528,4081,4454,4085,702,4085,628,4081,556,4069,488,4050,422,4025,360,3993,302,3954,248,3911,199,3862,155,3808,117,3750,85,3688,59,3622,41,3553,29,3482,25,3408,25,702xe" filled="false" stroked="true" strokeweight="2.490pt" strokecolor="#000000">
              <v:path arrowok="t"/>
              <v:stroke dashstyle="solid"/>
            </v:shape>
            <v:shape style="position:absolute;left:0;top:0;width:5156;height:41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Yu Gothic"/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Yu Gothic"/>
                        <w:sz w:val="17"/>
                      </w:rPr>
                    </w:pPr>
                  </w:p>
                  <w:p>
                    <w:pPr>
                      <w:spacing w:before="1"/>
                      <w:ind w:left="463" w:right="0" w:firstLine="0"/>
                      <w:jc w:val="left"/>
                      <w:rPr>
                        <w:rFonts w:ascii="MS PGothic" w:eastAsia="MS PGothic" w:hint="eastAsia"/>
                        <w:sz w:val="20"/>
                      </w:rPr>
                    </w:pPr>
                    <w:r>
                      <w:rPr>
                        <w:rFonts w:ascii="MS PGothic" w:eastAsia="MS PGothic" w:hint="eastAsia"/>
                        <w:color w:val="006FC0"/>
                        <w:w w:val="95"/>
                        <w:sz w:val="20"/>
                      </w:rPr>
                      <w:t>液状化の調べ方</w:t>
                    </w:r>
                  </w:p>
                  <w:p>
                    <w:pPr>
                      <w:spacing w:before="2"/>
                      <w:ind w:left="463" w:right="0" w:firstLine="0"/>
                      <w:jc w:val="left"/>
                      <w:rPr>
                        <w:rFonts w:ascii="MS PGothic" w:hAnsi="MS PGothic" w:eastAsia="MS PGothic" w:hint="eastAsia"/>
                        <w:sz w:val="20"/>
                      </w:rPr>
                    </w:pPr>
                    <w:r>
                      <w:rPr>
                        <w:rFonts w:ascii="MS PGothic" w:hAnsi="MS PGothic" w:eastAsia="MS PGothic" w:hint="eastAsia"/>
                        <w:color w:val="006FC0"/>
                        <w:sz w:val="20"/>
                      </w:rPr>
                      <w:t>①ハザードポータルで住所を入力</w:t>
                    </w:r>
                  </w:p>
                  <w:p>
                    <w:pPr>
                      <w:spacing w:before="3"/>
                      <w:ind w:left="463" w:right="0" w:firstLine="0"/>
                      <w:jc w:val="left"/>
                      <w:rPr>
                        <w:rFonts w:ascii="MS PGothic" w:hAnsi="MS PGothic" w:eastAsia="MS PGothic" w:hint="eastAsia"/>
                        <w:sz w:val="20"/>
                      </w:rPr>
                    </w:pPr>
                    <w:r>
                      <w:rPr>
                        <w:rFonts w:ascii="MS PGothic" w:hAnsi="MS PGothic" w:eastAsia="MS PGothic" w:hint="eastAsia"/>
                        <w:color w:val="006FC0"/>
                        <w:sz w:val="20"/>
                      </w:rPr>
                      <w:t>②「すべての情報から選択」を選ぶ</w:t>
                    </w:r>
                  </w:p>
                  <w:p>
                    <w:pPr>
                      <w:spacing w:before="2"/>
                      <w:ind w:left="463" w:right="0" w:firstLine="0"/>
                      <w:jc w:val="left"/>
                      <w:rPr>
                        <w:rFonts w:ascii="MS PGothic" w:hAnsi="MS PGothic" w:eastAsia="MS PGothic" w:hint="eastAsia"/>
                        <w:sz w:val="20"/>
                      </w:rPr>
                    </w:pPr>
                    <w:r>
                      <w:rPr>
                        <w:rFonts w:ascii="MS PGothic" w:hAnsi="MS PGothic" w:eastAsia="MS PGothic" w:hint="eastAsia"/>
                        <w:color w:val="006FC0"/>
                        <w:sz w:val="20"/>
                      </w:rPr>
                      <w:t>③「土地の特徴・成り立ち」を選ぶ</w:t>
                    </w:r>
                  </w:p>
                  <w:p>
                    <w:pPr>
                      <w:spacing w:before="3"/>
                      <w:ind w:left="463" w:right="0" w:firstLine="0"/>
                      <w:jc w:val="left"/>
                      <w:rPr>
                        <w:rFonts w:ascii="MS PGothic" w:hAnsi="MS PGothic" w:eastAsia="MS PGothic" w:hint="eastAsia"/>
                        <w:sz w:val="20"/>
                      </w:rPr>
                    </w:pPr>
                    <w:r>
                      <w:rPr>
                        <w:rFonts w:ascii="MS PGothic" w:hAnsi="MS PGothic" w:eastAsia="MS PGothic" w:hint="eastAsia"/>
                        <w:color w:val="006FC0"/>
                        <w:sz w:val="20"/>
                      </w:rPr>
                      <w:t>④「地形区分に基づく液状化の発生傾向図」を選択</w:t>
                    </w:r>
                  </w:p>
                  <w:p>
                    <w:pPr>
                      <w:spacing w:before="3"/>
                      <w:ind w:left="463" w:right="0" w:firstLine="0"/>
                      <w:jc w:val="left"/>
                      <w:rPr>
                        <w:rFonts w:ascii="MS PGothic" w:hAnsi="MS PGothic" w:eastAsia="MS PGothic" w:hint="eastAsia"/>
                        <w:sz w:val="20"/>
                      </w:rPr>
                    </w:pPr>
                    <w:r>
                      <w:rPr>
                        <w:rFonts w:ascii="MS PGothic" w:hAnsi="MS PGothic" w:eastAsia="MS PGothic" w:hint="eastAsia"/>
                        <w:color w:val="006FC0"/>
                        <w:sz w:val="20"/>
                      </w:rPr>
                      <w:t>⑤地図上に液状化の強弱の色が付く</w:t>
                    </w:r>
                  </w:p>
                  <w:p>
                    <w:pPr>
                      <w:spacing w:line="242" w:lineRule="auto" w:before="3"/>
                      <w:ind w:left="728" w:right="1054" w:hanging="265"/>
                      <w:jc w:val="left"/>
                      <w:rPr>
                        <w:rFonts w:ascii="MS PGothic" w:hAnsi="MS PGothic" w:eastAsia="MS PGothic" w:hint="eastAsia"/>
                        <w:sz w:val="20"/>
                      </w:rPr>
                    </w:pPr>
                    <w:r>
                      <w:rPr>
                        <w:rFonts w:ascii="MS PGothic" w:hAnsi="MS PGothic" w:eastAsia="MS PGothic" w:hint="eastAsia"/>
                        <w:color w:val="006FC0"/>
                        <w:w w:val="95"/>
                        <w:sz w:val="20"/>
                      </w:rPr>
                      <w:t>⑥「解説」を選ぶと弱～強の色が表示される</w:t>
                    </w:r>
                    <w:r>
                      <w:rPr>
                        <w:rFonts w:ascii="MS PGothic" w:hAnsi="MS PGothic" w:eastAsia="MS PGothic" w:hint="eastAsia"/>
                        <w:color w:val="006FC0"/>
                        <w:sz w:val="20"/>
                      </w:rPr>
                      <w:t>強の場所は、地震発生時の液状化で</w:t>
                    </w:r>
                  </w:p>
                  <w:p>
                    <w:pPr>
                      <w:spacing w:before="0"/>
                      <w:ind w:left="728" w:right="0" w:firstLine="0"/>
                      <w:jc w:val="left"/>
                      <w:rPr>
                        <w:rFonts w:ascii="MS PGothic" w:eastAsia="MS PGothic" w:hint="eastAsia"/>
                        <w:sz w:val="20"/>
                      </w:rPr>
                    </w:pPr>
                    <w:r>
                      <w:rPr>
                        <w:rFonts w:ascii="MS PGothic" w:eastAsia="MS PGothic" w:hint="eastAsia"/>
                        <w:color w:val="006FC0"/>
                        <w:w w:val="95"/>
                        <w:sz w:val="20"/>
                      </w:rPr>
                      <w:t>建物の沈下・傾斜、電柱等の沈下・傾斜、</w:t>
                    </w:r>
                  </w:p>
                  <w:p>
                    <w:pPr>
                      <w:spacing w:before="3"/>
                      <w:ind w:left="728" w:right="0" w:firstLine="0"/>
                      <w:jc w:val="left"/>
                      <w:rPr>
                        <w:rFonts w:ascii="MS PGothic" w:eastAsia="MS PGothic" w:hint="eastAsia"/>
                        <w:sz w:val="20"/>
                      </w:rPr>
                    </w:pPr>
                    <w:r>
                      <w:rPr>
                        <w:rFonts w:ascii="MS PGothic" w:eastAsia="MS PGothic" w:hint="eastAsia"/>
                        <w:color w:val="006FC0"/>
                        <w:w w:val="95"/>
                        <w:sz w:val="20"/>
                      </w:rPr>
                      <w:t>下水道等の破損、マンホールの隆起が発生する。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Yu Gothic"/>
        </w:rPr>
      </w:r>
    </w:p>
    <w:p>
      <w:pPr>
        <w:pStyle w:val="BodyText"/>
        <w:spacing w:before="12"/>
        <w:rPr>
          <w:rFonts w:ascii="Yu Gothic"/>
          <w:sz w:val="12"/>
        </w:rPr>
      </w:pPr>
    </w:p>
    <w:p>
      <w:pPr>
        <w:tabs>
          <w:tab w:pos="2130" w:val="left" w:leader="none"/>
          <w:tab w:pos="5788" w:val="left" w:leader="none"/>
          <w:tab w:pos="7618" w:val="left" w:leader="none"/>
        </w:tabs>
        <w:spacing w:before="0"/>
        <w:ind w:left="301" w:right="0" w:firstLine="0"/>
        <w:jc w:val="left"/>
        <w:rPr>
          <w:rFonts w:ascii="MS Gothic" w:eastAsia="MS Gothic" w:hint="eastAsia"/>
          <w:sz w:val="18"/>
        </w:rPr>
      </w:pPr>
      <w:r>
        <w:rPr/>
        <w:pict>
          <v:shape style="position:absolute;margin-left:20.107pt;margin-top:14.70495pt;width:255.3pt;height:203.05pt;mso-position-horizontal-relative:page;mso-position-vertical-relative:paragraph;z-index:-15724032;mso-wrap-distance-left:0;mso-wrap-distance-right:0" coordorigin="402,294" coordsize="5106,4061" path="m402,971l406,897,418,826,437,757,462,691,495,629,533,571,576,517,625,468,679,425,737,386,799,354,865,329,934,310,1005,298,1079,294,4831,294,4905,298,4977,310,5045,329,5111,354,5173,386,5231,425,5285,468,5334,517,5377,571,5416,629,5448,691,5473,757,5492,826,5504,897,5508,971,5508,3677,5504,3751,5492,3823,5473,3891,5448,3957,5416,4019,5377,4077,5334,4131,5285,4180,5231,4224,5173,4262,5111,4294,5045,4320,4977,4339,4905,4350,4831,4354,1079,4354,1005,4350,934,4339,865,4320,799,4294,737,4262,679,4224,625,4180,576,4131,533,4077,495,4019,462,3957,437,3891,418,3823,406,3751,402,3677,402,971xe" filled="false" stroked="true" strokeweight="2.490pt" strokecolor="#000000">
            <v:path arrowok="t"/>
            <v:stroke dashstyle="solid"/>
            <w10:wrap type="topAndBottom"/>
          </v:shape>
        </w:pict>
      </w:r>
      <w:r>
        <w:rPr>
          <w:rFonts w:ascii="MS Gothic" w:eastAsia="MS Gothic" w:hint="eastAsia"/>
          <w:sz w:val="18"/>
        </w:rPr>
        <w:t>水害(洪水)</w:t>
        <w:tab/>
      </w:r>
      <w:r>
        <w:rPr>
          <w:rFonts w:ascii="MS Gothic" w:eastAsia="MS Gothic" w:hint="eastAsia"/>
          <w:color w:val="FF0000"/>
          <w:sz w:val="18"/>
        </w:rPr>
        <w:t>浸水深さ：５～１０ｍ</w:t>
        <w:tab/>
      </w:r>
      <w:r>
        <w:rPr>
          <w:rFonts w:ascii="MS Gothic" w:eastAsia="MS Gothic" w:hint="eastAsia"/>
          <w:sz w:val="18"/>
        </w:rPr>
        <w:t>高潮、溜池等</w:t>
        <w:tab/>
      </w:r>
      <w:r>
        <w:rPr>
          <w:rFonts w:ascii="MS Gothic" w:eastAsia="MS Gothic" w:hint="eastAsia"/>
          <w:color w:val="FF0000"/>
          <w:sz w:val="18"/>
        </w:rPr>
        <w:t>浸水深さ：５～１０ｍ</w:t>
      </w:r>
    </w:p>
    <w:p>
      <w:pPr>
        <w:spacing w:after="0"/>
        <w:jc w:val="left"/>
        <w:rPr>
          <w:rFonts w:ascii="MS Gothic" w:eastAsia="MS Gothic" w:hint="eastAsia"/>
          <w:sz w:val="18"/>
        </w:rPr>
        <w:sectPr>
          <w:pgSz w:w="11910" w:h="16840"/>
          <w:pgMar w:top="1020" w:bottom="280" w:left="80" w:right="1480"/>
        </w:sectPr>
      </w:pPr>
    </w:p>
    <w:p>
      <w:pPr>
        <w:pStyle w:val="Heading1"/>
        <w:spacing w:before="54"/>
        <w:ind w:left="106"/>
      </w:pPr>
      <w:r>
        <w:rPr/>
        <w:t>補足７：自施設で想定される影響</w:t>
      </w:r>
    </w:p>
    <w:p>
      <w:pPr>
        <w:pStyle w:val="BodyText"/>
        <w:spacing w:before="12"/>
        <w:rPr>
          <w:rFonts w:ascii="MS Gothic"/>
          <w:sz w:val="21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5"/>
      </w:tblGrid>
      <w:tr>
        <w:trPr>
          <w:trHeight w:val="243" w:hRule="atLeast"/>
        </w:trPr>
        <w:tc>
          <w:tcPr>
            <w:tcW w:w="10115" w:type="dxa"/>
          </w:tcPr>
          <w:p>
            <w:pPr>
              <w:pStyle w:val="TableParagraph"/>
              <w:spacing w:line="224" w:lineRule="exact"/>
              <w:ind w:left="200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006FC0"/>
                <w:sz w:val="22"/>
              </w:rPr>
              <w:t>東日本大震災の経験値として震度７の地域の復旧日数は、下記の通り。</w:t>
            </w:r>
          </w:p>
        </w:tc>
      </w:tr>
      <w:tr>
        <w:trPr>
          <w:trHeight w:val="266" w:hRule="atLeast"/>
        </w:trPr>
        <w:tc>
          <w:tcPr>
            <w:tcW w:w="10115" w:type="dxa"/>
          </w:tcPr>
          <w:p>
            <w:pPr>
              <w:pStyle w:val="TableParagraph"/>
              <w:spacing w:line="247" w:lineRule="exact"/>
              <w:ind w:left="200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震度７の場合、電力：１週間、水道：３週間、ガス：５週間でほぼ復旧（リスクを考慮した日数）</w:t>
            </w:r>
          </w:p>
        </w:tc>
      </w:tr>
      <w:tr>
        <w:trPr>
          <w:trHeight w:val="266" w:hRule="atLeast"/>
        </w:trPr>
        <w:tc>
          <w:tcPr>
            <w:tcW w:w="10115" w:type="dxa"/>
          </w:tcPr>
          <w:p>
            <w:pPr>
              <w:pStyle w:val="TableParagraph"/>
              <w:spacing w:line="246" w:lineRule="exact"/>
              <w:ind w:left="200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震度７の場合、電力：３日 、水道：１週間、ガス：３週間で50%復旧</w:t>
            </w:r>
          </w:p>
        </w:tc>
      </w:tr>
      <w:tr>
        <w:trPr>
          <w:trHeight w:val="243" w:hRule="atLeast"/>
        </w:trPr>
        <w:tc>
          <w:tcPr>
            <w:tcW w:w="10115" w:type="dxa"/>
          </w:tcPr>
          <w:p>
            <w:pPr>
              <w:pStyle w:val="TableParagraph"/>
              <w:spacing w:line="224" w:lineRule="exact"/>
              <w:ind w:left="200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震度６の場合、震度７の50%復旧を、復旧の目安と想定する</w:t>
            </w:r>
          </w:p>
        </w:tc>
      </w:tr>
    </w:tbl>
    <w:p>
      <w:pPr>
        <w:pStyle w:val="BodyText"/>
        <w:spacing w:before="12"/>
        <w:rPr>
          <w:rFonts w:ascii="MS Gothic"/>
          <w:sz w:val="21"/>
        </w:rPr>
      </w:pPr>
    </w:p>
    <w:p>
      <w:pPr>
        <w:spacing w:before="0"/>
        <w:ind w:left="442" w:right="0" w:firstLine="0"/>
        <w:jc w:val="left"/>
        <w:rPr>
          <w:rFonts w:ascii="MS Gothic" w:eastAsia="MS Gothic" w:hint="eastAsia"/>
          <w:sz w:val="22"/>
        </w:rPr>
      </w:pPr>
      <w:r>
        <w:rPr>
          <w:rFonts w:ascii="MS Gothic" w:eastAsia="MS Gothic" w:hint="eastAsia"/>
          <w:sz w:val="22"/>
        </w:rPr>
        <w:t>電力が復旧しないと、エレベーター、携帯電話、メールは使えない。</w:t>
      </w:r>
    </w:p>
    <w:tbl>
      <w:tblPr>
        <w:tblW w:w="0" w:type="auto"/>
        <w:jc w:val="left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102"/>
        <w:gridCol w:w="1102"/>
        <w:gridCol w:w="1102"/>
        <w:gridCol w:w="1103"/>
        <w:gridCol w:w="1102"/>
        <w:gridCol w:w="1102"/>
        <w:gridCol w:w="1102"/>
        <w:gridCol w:w="1102"/>
        <w:gridCol w:w="1103"/>
      </w:tblGrid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206" w:right="169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当日</w:t>
            </w: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206" w:right="170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２日目</w:t>
            </w: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206" w:right="171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３日目</w:t>
            </w:r>
          </w:p>
        </w:tc>
        <w:tc>
          <w:tcPr>
            <w:tcW w:w="1103" w:type="dxa"/>
          </w:tcPr>
          <w:p>
            <w:pPr>
              <w:pStyle w:val="TableParagraph"/>
              <w:spacing w:before="32"/>
              <w:ind w:left="206" w:right="171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４日目</w:t>
            </w: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206" w:right="173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５日目</w:t>
            </w: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205" w:right="173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６日目</w:t>
            </w: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205" w:right="173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７日目</w:t>
            </w: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204" w:right="173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８日目</w:t>
            </w:r>
          </w:p>
        </w:tc>
        <w:tc>
          <w:tcPr>
            <w:tcW w:w="1103" w:type="dxa"/>
          </w:tcPr>
          <w:p>
            <w:pPr>
              <w:pStyle w:val="TableParagraph"/>
              <w:spacing w:before="32"/>
              <w:ind w:left="203" w:right="174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９日目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電力</w:t>
            </w:r>
          </w:p>
        </w:tc>
        <w:tc>
          <w:tcPr>
            <w:tcW w:w="3306" w:type="dxa"/>
            <w:gridSpan w:val="3"/>
            <w:shd w:val="clear" w:color="auto" w:fill="FFFF00"/>
          </w:tcPr>
          <w:p>
            <w:pPr>
              <w:pStyle w:val="TableParagraph"/>
              <w:spacing w:before="23"/>
              <w:ind w:left="998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自家発電機→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2"/>
              <w:ind w:left="206" w:right="171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3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2"/>
              <w:ind w:left="2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3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エレベーター</w:t>
            </w:r>
          </w:p>
        </w:tc>
        <w:tc>
          <w:tcPr>
            <w:tcW w:w="3306" w:type="dxa"/>
            <w:gridSpan w:val="3"/>
          </w:tcPr>
          <w:p>
            <w:pPr>
              <w:pStyle w:val="TableParagraph"/>
              <w:spacing w:before="23"/>
              <w:ind w:left="1311" w:right="1275"/>
              <w:jc w:val="center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停止→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3"/>
              <w:ind w:left="206" w:right="171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3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3"/>
              <w:ind w:left="2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飲料水</w:t>
            </w:r>
          </w:p>
        </w:tc>
        <w:tc>
          <w:tcPr>
            <w:tcW w:w="7715" w:type="dxa"/>
            <w:gridSpan w:val="7"/>
            <w:shd w:val="clear" w:color="auto" w:fill="FFFF00"/>
          </w:tcPr>
          <w:p>
            <w:pPr>
              <w:pStyle w:val="TableParagraph"/>
              <w:spacing w:before="23"/>
              <w:ind w:left="3405" w:right="3370"/>
              <w:jc w:val="center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備蓄分→</w:t>
            </w: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spacing w:before="32"/>
              <w:ind w:left="204" w:right="173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給水車</w:t>
            </w:r>
          </w:p>
        </w:tc>
        <w:tc>
          <w:tcPr>
            <w:tcW w:w="1103" w:type="dxa"/>
            <w:shd w:val="clear" w:color="auto" w:fill="FFC000"/>
          </w:tcPr>
          <w:p>
            <w:pPr>
              <w:pStyle w:val="TableParagraph"/>
              <w:spacing w:before="32"/>
              <w:ind w:left="2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生活用水</w:t>
            </w:r>
          </w:p>
        </w:tc>
        <w:tc>
          <w:tcPr>
            <w:tcW w:w="3306" w:type="dxa"/>
            <w:gridSpan w:val="3"/>
            <w:shd w:val="clear" w:color="auto" w:fill="FFFF00"/>
          </w:tcPr>
          <w:p>
            <w:pPr>
              <w:pStyle w:val="TableParagraph"/>
              <w:spacing w:before="23"/>
              <w:ind w:left="1109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貯水槽分→</w:t>
            </w:r>
          </w:p>
        </w:tc>
        <w:tc>
          <w:tcPr>
            <w:tcW w:w="1103" w:type="dxa"/>
            <w:shd w:val="clear" w:color="auto" w:fill="FFC000"/>
          </w:tcPr>
          <w:p>
            <w:pPr>
              <w:pStyle w:val="TableParagraph"/>
              <w:spacing w:before="32"/>
              <w:ind w:left="206" w:right="171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井戸水</w:t>
            </w: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spacing w:before="32"/>
              <w:ind w:left="33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spacing w:before="32"/>
              <w:ind w:left="3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3" w:type="dxa"/>
            <w:shd w:val="clear" w:color="auto" w:fill="FFC000"/>
          </w:tcPr>
          <w:p>
            <w:pPr>
              <w:pStyle w:val="TableParagraph"/>
              <w:spacing w:before="32"/>
              <w:ind w:left="2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ガス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206" w:right="169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5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2"/>
              <w:ind w:left="35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3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2"/>
              <w:ind w:left="2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携帯電話</w:t>
            </w:r>
          </w:p>
        </w:tc>
        <w:tc>
          <w:tcPr>
            <w:tcW w:w="3306" w:type="dxa"/>
            <w:gridSpan w:val="3"/>
          </w:tcPr>
          <w:p>
            <w:pPr>
              <w:pStyle w:val="TableParagraph"/>
              <w:spacing w:before="23"/>
              <w:ind w:left="1311" w:right="1275"/>
              <w:jc w:val="center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停止→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2"/>
              <w:ind w:left="206" w:right="171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3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2"/>
              <w:ind w:left="3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2"/>
              <w:ind w:left="2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3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メール</w:t>
            </w:r>
          </w:p>
        </w:tc>
        <w:tc>
          <w:tcPr>
            <w:tcW w:w="3306" w:type="dxa"/>
            <w:gridSpan w:val="3"/>
          </w:tcPr>
          <w:p>
            <w:pPr>
              <w:pStyle w:val="TableParagraph"/>
              <w:spacing w:before="23"/>
              <w:ind w:left="1311" w:right="1275"/>
              <w:jc w:val="center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停止→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3"/>
              <w:ind w:left="206" w:right="171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3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>
            <w:pPr>
              <w:pStyle w:val="TableParagraph"/>
              <w:spacing w:before="33"/>
              <w:ind w:left="3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>
            <w:pPr>
              <w:pStyle w:val="TableParagraph"/>
              <w:spacing w:before="33"/>
              <w:ind w:left="2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color w:val="FF0000"/>
                <w:w w:val="100"/>
                <w:sz w:val="22"/>
              </w:rPr>
              <w:t>→</w:t>
            </w: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道路</w:t>
            </w:r>
          </w:p>
        </w:tc>
        <w:tc>
          <w:tcPr>
            <w:tcW w:w="2204" w:type="dxa"/>
            <w:gridSpan w:val="2"/>
          </w:tcPr>
          <w:p>
            <w:pPr>
              <w:pStyle w:val="TableParagraph"/>
              <w:spacing w:before="23"/>
              <w:ind w:left="559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通行止め→</w:t>
            </w:r>
          </w:p>
        </w:tc>
        <w:tc>
          <w:tcPr>
            <w:tcW w:w="2205" w:type="dxa"/>
            <w:gridSpan w:val="2"/>
            <w:shd w:val="clear" w:color="auto" w:fill="FFC000"/>
          </w:tcPr>
          <w:p>
            <w:pPr>
              <w:pStyle w:val="TableParagraph"/>
              <w:spacing w:before="23"/>
              <w:ind w:left="558"/>
              <w:rPr>
                <w:rFonts w:ascii="MS Gothic" w:hAnsi="MS Gothic" w:eastAsia="MS Gothic" w:hint="eastAsia"/>
                <w:sz w:val="22"/>
              </w:rPr>
            </w:pPr>
            <w:r>
              <w:rPr>
                <w:rFonts w:ascii="MS Gothic" w:hAnsi="MS Gothic" w:eastAsia="MS Gothic" w:hint="eastAsia"/>
                <w:color w:val="FF0000"/>
                <w:sz w:val="22"/>
              </w:rPr>
              <w:t>部分復旧→</w:t>
            </w: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3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020" w:bottom="280" w:left="280" w:right="24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8"/>
      </w:tblGrid>
      <w:tr>
        <w:trPr>
          <w:trHeight w:val="243" w:hRule="atLeast"/>
        </w:trPr>
        <w:tc>
          <w:tcPr>
            <w:tcW w:w="8788" w:type="dxa"/>
          </w:tcPr>
          <w:p>
            <w:pPr>
              <w:pStyle w:val="TableParagraph"/>
              <w:spacing w:line="224" w:lineRule="exact"/>
              <w:ind w:left="200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補足８：優先業務の検討</w:t>
            </w:r>
          </w:p>
        </w:tc>
      </w:tr>
      <w:tr>
        <w:trPr>
          <w:trHeight w:val="266" w:hRule="atLeast"/>
        </w:trPr>
        <w:tc>
          <w:tcPr>
            <w:tcW w:w="8788" w:type="dxa"/>
          </w:tcPr>
          <w:p>
            <w:pPr>
              <w:pStyle w:val="TableParagraph"/>
              <w:spacing w:line="246" w:lineRule="exact"/>
              <w:ind w:right="199"/>
              <w:jc w:val="right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006FC0"/>
                <w:sz w:val="22"/>
              </w:rPr>
              <w:t>様式7-災害で優先する業務(出勤率30%、発災後6時間)で必要な人員を計算</w:t>
            </w:r>
          </w:p>
        </w:tc>
      </w:tr>
      <w:tr>
        <w:trPr>
          <w:trHeight w:val="266" w:hRule="atLeast"/>
        </w:trPr>
        <w:tc>
          <w:tcPr>
            <w:tcW w:w="8788" w:type="dxa"/>
          </w:tcPr>
          <w:p>
            <w:pPr>
              <w:pStyle w:val="TableParagraph"/>
              <w:spacing w:line="247" w:lineRule="exact"/>
              <w:ind w:left="1301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006FC0"/>
                <w:sz w:val="22"/>
              </w:rPr>
              <w:t>出勤可能者をイメージし、複数の業務ができるかを考える</w:t>
            </w:r>
          </w:p>
        </w:tc>
      </w:tr>
      <w:tr>
        <w:trPr>
          <w:trHeight w:val="243" w:hRule="atLeast"/>
        </w:trPr>
        <w:tc>
          <w:tcPr>
            <w:tcW w:w="8788" w:type="dxa"/>
          </w:tcPr>
          <w:p>
            <w:pPr>
              <w:pStyle w:val="TableParagraph"/>
              <w:spacing w:line="224" w:lineRule="exact"/>
              <w:ind w:right="199"/>
              <w:jc w:val="right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006FC0"/>
                <w:sz w:val="22"/>
              </w:rPr>
              <w:t>逆に言えば、普段から複数の業務ができるように教育していくことが重要</w:t>
            </w:r>
          </w:p>
        </w:tc>
      </w:tr>
    </w:tbl>
    <w:p>
      <w:pPr>
        <w:pStyle w:val="BodyText"/>
        <w:spacing w:before="1"/>
        <w:rPr>
          <w:rFonts w:ascii="MS Gothic"/>
          <w:sz w:val="22"/>
        </w:rPr>
      </w:pPr>
    </w:p>
    <w:tbl>
      <w:tblPr>
        <w:tblW w:w="0" w:type="auto"/>
        <w:jc w:val="left"/>
        <w:tblInd w:w="1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4"/>
        <w:gridCol w:w="1286"/>
        <w:gridCol w:w="1287"/>
        <w:gridCol w:w="1286"/>
        <w:gridCol w:w="1286"/>
      </w:tblGrid>
      <w:tr>
        <w:trPr>
          <w:trHeight w:val="378" w:hRule="atLeast"/>
        </w:trPr>
        <w:tc>
          <w:tcPr>
            <w:tcW w:w="2434" w:type="dxa"/>
            <w:vMerge w:val="restart"/>
          </w:tcPr>
          <w:p>
            <w:pPr>
              <w:pStyle w:val="TableParagraph"/>
              <w:spacing w:before="9"/>
              <w:rPr>
                <w:rFonts w:ascii="MS Gothic"/>
                <w:sz w:val="18"/>
              </w:rPr>
            </w:pPr>
          </w:p>
          <w:p>
            <w:pPr>
              <w:pStyle w:val="TableParagraph"/>
              <w:spacing w:before="1"/>
              <w:ind w:left="784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優先業務</w:t>
            </w:r>
          </w:p>
        </w:tc>
        <w:tc>
          <w:tcPr>
            <w:tcW w:w="5145" w:type="dxa"/>
            <w:gridSpan w:val="4"/>
          </w:tcPr>
          <w:p>
            <w:pPr>
              <w:pStyle w:val="TableParagraph"/>
              <w:spacing w:before="41"/>
              <w:ind w:left="1699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必要な職員数[人]</w:t>
            </w:r>
          </w:p>
        </w:tc>
      </w:tr>
      <w:tr>
        <w:trPr>
          <w:trHeight w:val="378" w:hRule="atLeast"/>
        </w:trPr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51"/>
              <w:ind w:left="39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w w:val="100"/>
                <w:sz w:val="22"/>
              </w:rPr>
              <w:t>朝</w:t>
            </w:r>
          </w:p>
        </w:tc>
        <w:tc>
          <w:tcPr>
            <w:tcW w:w="1287" w:type="dxa"/>
          </w:tcPr>
          <w:p>
            <w:pPr>
              <w:pStyle w:val="TableParagraph"/>
              <w:spacing w:before="51"/>
              <w:ind w:left="40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w w:val="100"/>
                <w:sz w:val="22"/>
              </w:rPr>
              <w:t>昼</w:t>
            </w:r>
          </w:p>
        </w:tc>
        <w:tc>
          <w:tcPr>
            <w:tcW w:w="1286" w:type="dxa"/>
          </w:tcPr>
          <w:p>
            <w:pPr>
              <w:pStyle w:val="TableParagraph"/>
              <w:spacing w:before="51"/>
              <w:ind w:left="40"/>
              <w:jc w:val="center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w w:val="100"/>
                <w:sz w:val="22"/>
              </w:rPr>
              <w:t>夕</w:t>
            </w:r>
          </w:p>
        </w:tc>
        <w:tc>
          <w:tcPr>
            <w:tcW w:w="1286" w:type="dxa"/>
          </w:tcPr>
          <w:p>
            <w:pPr>
              <w:pStyle w:val="TableParagraph"/>
              <w:spacing w:before="51"/>
              <w:ind w:right="389"/>
              <w:jc w:val="right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夜間</w:t>
            </w: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spacing w:before="65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与薬介助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0.2</w:t>
            </w:r>
          </w:p>
        </w:tc>
        <w:tc>
          <w:tcPr>
            <w:tcW w:w="1287" w:type="dxa"/>
          </w:tcPr>
          <w:p>
            <w:pPr>
              <w:pStyle w:val="TableParagraph"/>
              <w:spacing w:before="65"/>
              <w:ind w:left="468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0.2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7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0.2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0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w w:val="100"/>
                <w:sz w:val="22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spacing w:before="65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排泄介助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0.5</w:t>
            </w:r>
          </w:p>
        </w:tc>
        <w:tc>
          <w:tcPr>
            <w:tcW w:w="1287" w:type="dxa"/>
          </w:tcPr>
          <w:p>
            <w:pPr>
              <w:pStyle w:val="TableParagraph"/>
              <w:spacing w:before="65"/>
              <w:ind w:left="468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0.5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7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0.5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right="446"/>
              <w:jc w:val="right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0.5</w:t>
            </w: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spacing w:before="65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食事準備・介助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1.5</w:t>
            </w:r>
          </w:p>
        </w:tc>
        <w:tc>
          <w:tcPr>
            <w:tcW w:w="1287" w:type="dxa"/>
          </w:tcPr>
          <w:p>
            <w:pPr>
              <w:pStyle w:val="TableParagraph"/>
              <w:spacing w:before="65"/>
              <w:ind w:left="468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1.5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7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1.5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0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w w:val="100"/>
                <w:sz w:val="22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spacing w:before="65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color w:val="FF0000"/>
                <w:sz w:val="22"/>
              </w:rPr>
              <w:t>見守り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0.8</w:t>
            </w:r>
          </w:p>
        </w:tc>
        <w:tc>
          <w:tcPr>
            <w:tcW w:w="1287" w:type="dxa"/>
          </w:tcPr>
          <w:p>
            <w:pPr>
              <w:pStyle w:val="TableParagraph"/>
              <w:spacing w:before="65"/>
              <w:ind w:left="468" w:right="428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0.8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left="467" w:right="427"/>
              <w:jc w:val="center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0.8</w:t>
            </w:r>
          </w:p>
        </w:tc>
        <w:tc>
          <w:tcPr>
            <w:tcW w:w="1286" w:type="dxa"/>
          </w:tcPr>
          <w:p>
            <w:pPr>
              <w:pStyle w:val="TableParagraph"/>
              <w:spacing w:before="65"/>
              <w:ind w:right="446"/>
              <w:jc w:val="right"/>
              <w:rPr>
                <w:rFonts w:ascii="MS Gothic"/>
                <w:sz w:val="22"/>
              </w:rPr>
            </w:pPr>
            <w:r>
              <w:rPr>
                <w:rFonts w:ascii="MS Gothic"/>
                <w:color w:val="FF0000"/>
                <w:sz w:val="22"/>
              </w:rPr>
              <w:t>0.5</w:t>
            </w: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tabs>
          <w:tab w:pos="4779" w:val="left" w:leader="none"/>
          <w:tab w:pos="6066" w:val="left" w:leader="none"/>
          <w:tab w:pos="7352" w:val="left" w:leader="none"/>
          <w:tab w:pos="8639" w:val="left" w:leader="none"/>
        </w:tabs>
        <w:spacing w:line="256" w:lineRule="exact"/>
        <w:ind w:left="1467"/>
      </w:pPr>
      <w:r>
        <w:rPr/>
        <w:t>合計(名)</w:t>
        <w:tab/>
        <w:t>3.0</w:t>
        <w:tab/>
        <w:t>3.0</w:t>
        <w:tab/>
        <w:t>3.0</w:t>
        <w:tab/>
        <w:t>1.0</w:t>
      </w:r>
    </w:p>
    <w:p>
      <w:pPr>
        <w:spacing w:after="0" w:line="256" w:lineRule="exact"/>
        <w:sectPr>
          <w:pgSz w:w="16840" w:h="11910" w:orient="landscape"/>
          <w:pgMar w:top="1100" w:bottom="280" w:left="280" w:right="2420"/>
        </w:sectPr>
      </w:pPr>
    </w:p>
    <w:p>
      <w:pPr>
        <w:spacing w:before="67"/>
        <w:ind w:left="147" w:right="0" w:firstLine="0"/>
        <w:jc w:val="left"/>
        <w:rPr>
          <w:rFonts w:ascii="MS Gothic" w:eastAsia="MS Gothic" w:hint="eastAsia"/>
          <w:sz w:val="17"/>
        </w:rPr>
      </w:pPr>
      <w:r>
        <w:rPr>
          <w:rFonts w:ascii="MS Gothic" w:eastAsia="MS Gothic" w:hint="eastAsia"/>
          <w:sz w:val="17"/>
        </w:rPr>
        <w:t>補足９：建物・設備の安全対策（地震、水害）</w:t>
      </w:r>
    </w:p>
    <w:p>
      <w:pPr>
        <w:pStyle w:val="BodyText"/>
        <w:rPr>
          <w:rFonts w:ascii="MS Gothic"/>
          <w:sz w:val="18"/>
        </w:rPr>
      </w:pPr>
    </w:p>
    <w:p>
      <w:pPr>
        <w:pStyle w:val="BodyText"/>
        <w:spacing w:before="11"/>
        <w:rPr>
          <w:rFonts w:ascii="MS Gothic"/>
          <w:sz w:val="19"/>
        </w:rPr>
      </w:pPr>
    </w:p>
    <w:p>
      <w:pPr>
        <w:spacing w:before="0"/>
        <w:ind w:left="527" w:right="0" w:firstLine="0"/>
        <w:jc w:val="left"/>
        <w:rPr>
          <w:rFonts w:ascii="MS Gothic" w:eastAsia="MS Gothic" w:hint="eastAsia"/>
          <w:sz w:val="17"/>
        </w:rPr>
      </w:pPr>
      <w:r>
        <w:rPr>
          <w:rFonts w:ascii="MS Gothic" w:eastAsia="MS Gothic" w:hint="eastAsia"/>
          <w:sz w:val="17"/>
        </w:rPr>
        <w:t>建物関連(</w:t>
      </w:r>
      <w:r>
        <w:rPr>
          <w:rFonts w:ascii="MS Gothic" w:eastAsia="MS Gothic" w:hint="eastAsia"/>
          <w:color w:val="006FC0"/>
          <w:sz w:val="17"/>
        </w:rPr>
        <w:t>建築の専門家に判断いただく</w:t>
      </w:r>
      <w:r>
        <w:rPr>
          <w:rFonts w:ascii="MS Gothic" w:eastAsia="MS Gothic" w:hint="eastAsia"/>
          <w:sz w:val="17"/>
        </w:rPr>
        <w:t>)</w:t>
      </w:r>
    </w:p>
    <w:tbl>
      <w:tblPr>
        <w:tblW w:w="0" w:type="auto"/>
        <w:jc w:val="left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5104"/>
        <w:gridCol w:w="2094"/>
      </w:tblGrid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対象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対応策</w:t>
            </w:r>
          </w:p>
        </w:tc>
        <w:tc>
          <w:tcPr>
            <w:tcW w:w="209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備考</w:t>
            </w:r>
          </w:p>
        </w:tc>
      </w:tr>
      <w:tr>
        <w:trPr>
          <w:trHeight w:val="458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躯体(柱、壁、床)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柱の補強、Ｘ型補強を行う</w:t>
            </w:r>
          </w:p>
        </w:tc>
        <w:tc>
          <w:tcPr>
            <w:tcW w:w="209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予算化が必要</w:t>
            </w: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天井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天井の石膏ボードの落下防止を行う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w w:val="103"/>
                <w:sz w:val="17"/>
              </w:rPr>
              <w:t>窓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廊下、出入口のガラス飛散防止フィルムの貼付け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rFonts w:ascii="MS Gothic"/>
          <w:sz w:val="18"/>
        </w:rPr>
      </w:pPr>
    </w:p>
    <w:p>
      <w:pPr>
        <w:spacing w:before="0"/>
        <w:ind w:left="527" w:right="0" w:firstLine="0"/>
        <w:jc w:val="left"/>
        <w:rPr>
          <w:rFonts w:ascii="MS Gothic" w:eastAsia="MS Gothic" w:hint="eastAsia"/>
          <w:sz w:val="17"/>
        </w:rPr>
      </w:pPr>
      <w:r>
        <w:rPr>
          <w:rFonts w:ascii="MS Gothic" w:eastAsia="MS Gothic" w:hint="eastAsia"/>
          <w:spacing w:val="2"/>
          <w:sz w:val="17"/>
        </w:rPr>
        <w:t>什器(家具、キャビネット・机)、パソコン等    </w:t>
      </w:r>
      <w:r>
        <w:rPr>
          <w:rFonts w:ascii="MS Gothic" w:eastAsia="MS Gothic" w:hint="eastAsia"/>
          <w:color w:val="006FC0"/>
          <w:sz w:val="17"/>
        </w:rPr>
        <w:t>転倒防止策を検討する</w:t>
      </w:r>
    </w:p>
    <w:tbl>
      <w:tblPr>
        <w:tblW w:w="0" w:type="auto"/>
        <w:jc w:val="left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5104"/>
        <w:gridCol w:w="2094"/>
      </w:tblGrid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対象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対応策</w:t>
            </w:r>
          </w:p>
        </w:tc>
        <w:tc>
          <w:tcPr>
            <w:tcW w:w="209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備考</w:t>
            </w:r>
          </w:p>
        </w:tc>
      </w:tr>
      <w:tr>
        <w:trPr>
          <w:trHeight w:val="458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事務所の什器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キャビネットは転倒防止のため壁に固定する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食堂の食器棚</w:t>
            </w:r>
          </w:p>
        </w:tc>
        <w:tc>
          <w:tcPr>
            <w:tcW w:w="5104" w:type="dxa"/>
          </w:tcPr>
          <w:p>
            <w:pPr>
              <w:pStyle w:val="TableParagraph"/>
              <w:spacing w:line="216" w:lineRule="auto" w:before="19"/>
              <w:ind w:left="32" w:right="1679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壁を補強して転倒防止のたね壁に固定する</w:t>
            </w:r>
            <w:r>
              <w:rPr>
                <w:rFonts w:ascii="MS Gothic" w:eastAsia="MS Gothic" w:hint="eastAsia"/>
                <w:color w:val="FF0000"/>
                <w:w w:val="105"/>
                <w:sz w:val="17"/>
              </w:rPr>
              <w:t>ガラス飛散防止フィルムの貼付け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風呂場の棚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棚を壁に固定する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風呂桶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床に固定する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利用者居室の家具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家具の壁に固定する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パソコン本体</w:t>
            </w:r>
          </w:p>
        </w:tc>
        <w:tc>
          <w:tcPr>
            <w:tcW w:w="5104" w:type="dxa"/>
          </w:tcPr>
          <w:p>
            <w:pPr>
              <w:pStyle w:val="TableParagraph"/>
              <w:spacing w:line="207" w:lineRule="exact" w:before="2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机に固定する</w:t>
            </w:r>
          </w:p>
          <w:p>
            <w:pPr>
              <w:pStyle w:val="TableParagraph"/>
              <w:spacing w:line="207" w:lineRule="exact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重要なデータは、バックアップをとり、保管する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ディスプレイ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机に固定する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rFonts w:ascii="MS Gothic"/>
          <w:sz w:val="18"/>
        </w:rPr>
      </w:pPr>
    </w:p>
    <w:p>
      <w:pPr>
        <w:spacing w:before="0"/>
        <w:ind w:left="527" w:right="0" w:firstLine="0"/>
        <w:jc w:val="left"/>
        <w:rPr>
          <w:rFonts w:ascii="MS Gothic" w:eastAsia="MS Gothic" w:hint="eastAsia"/>
          <w:sz w:val="17"/>
        </w:rPr>
      </w:pPr>
      <w:r>
        <w:rPr>
          <w:rFonts w:ascii="MS Gothic" w:eastAsia="MS Gothic" w:hint="eastAsia"/>
          <w:spacing w:val="5"/>
          <w:sz w:val="17"/>
        </w:rPr>
        <w:t>建物外部の施設    </w:t>
      </w:r>
      <w:r>
        <w:rPr>
          <w:rFonts w:ascii="MS Gothic" w:eastAsia="MS Gothic" w:hint="eastAsia"/>
          <w:color w:val="006FC0"/>
          <w:sz w:val="17"/>
        </w:rPr>
        <w:t>ライフラインに関係するインフラが大丈夫か確認する</w:t>
      </w:r>
    </w:p>
    <w:tbl>
      <w:tblPr>
        <w:tblW w:w="0" w:type="auto"/>
        <w:jc w:val="left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5104"/>
        <w:gridCol w:w="2094"/>
      </w:tblGrid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対象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対応策</w:t>
            </w:r>
          </w:p>
        </w:tc>
        <w:tc>
          <w:tcPr>
            <w:tcW w:w="209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備考</w:t>
            </w: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受水槽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土砂崩れで倒壊の可能性あり。防護壁を設置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w w:val="105"/>
                <w:sz w:val="17"/>
              </w:rPr>
              <w:t>ＬＰガス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ＬＰガスボンベの固定を強化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64" w:type="dxa"/>
          </w:tcPr>
          <w:p>
            <w:pPr>
              <w:pStyle w:val="TableParagraph"/>
              <w:spacing w:before="101"/>
              <w:ind w:left="33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sz w:val="17"/>
              </w:rPr>
              <w:t>燃油タンク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1"/>
              <w:ind w:left="32"/>
              <w:rPr>
                <w:rFonts w:ascii="MS Gothic" w:eastAsia="MS Gothic" w:hint="eastAsia"/>
                <w:sz w:val="17"/>
              </w:rPr>
            </w:pPr>
            <w:r>
              <w:rPr>
                <w:rFonts w:ascii="MS Gothic" w:eastAsia="MS Gothic" w:hint="eastAsia"/>
                <w:color w:val="FF0000"/>
                <w:sz w:val="17"/>
              </w:rPr>
              <w:t>地面への固定アンカーの腐食があり。金具交換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rFonts w:ascii="MS Gothic"/>
          <w:sz w:val="18"/>
        </w:rPr>
      </w:pPr>
    </w:p>
    <w:p>
      <w:pPr>
        <w:spacing w:before="0"/>
        <w:ind w:left="527" w:right="0" w:firstLine="0"/>
        <w:jc w:val="left"/>
        <w:rPr>
          <w:rFonts w:ascii="MS Gothic" w:eastAsia="MS Gothic" w:hint="eastAsia"/>
          <w:sz w:val="17"/>
        </w:rPr>
      </w:pPr>
      <w:r>
        <w:rPr/>
        <w:pict>
          <v:shape style="position:absolute;margin-left:46.32pt;margin-top:9.700037pt;width:474.1pt;height:142.6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4"/>
                    <w:gridCol w:w="5104"/>
                    <w:gridCol w:w="2094"/>
                  </w:tblGrid>
                  <w:tr>
                    <w:trPr>
                      <w:trHeight w:val="457" w:hRule="atLeast"/>
                    </w:trPr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25"/>
                          <w:ind w:left="33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sz w:val="17"/>
                          </w:rPr>
                          <w:t>対象</w:t>
                        </w:r>
                      </w:p>
                    </w:tc>
                    <w:tc>
                      <w:tcPr>
                        <w:tcW w:w="5104" w:type="dxa"/>
                      </w:tcPr>
                      <w:p>
                        <w:pPr>
                          <w:pStyle w:val="TableParagraph"/>
                          <w:spacing w:before="125"/>
                          <w:ind w:left="32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sz w:val="17"/>
                          </w:rPr>
                          <w:t>対応策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before="125"/>
                          <w:ind w:left="32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sz w:val="17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25"/>
                          <w:ind w:left="33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sz w:val="17"/>
                          </w:rPr>
                          <w:t>出入口</w:t>
                        </w:r>
                      </w:p>
                    </w:tc>
                    <w:tc>
                      <w:tcPr>
                        <w:tcW w:w="5104" w:type="dxa"/>
                      </w:tcPr>
                      <w:p>
                        <w:pPr>
                          <w:pStyle w:val="TableParagraph"/>
                          <w:spacing w:before="125"/>
                          <w:ind w:left="32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7"/>
                          </w:rPr>
                          <w:t>建物入口に止水板・防水扉配備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before="125"/>
                          <w:ind w:left="32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7"/>
                          </w:rPr>
                          <w:t>予算化が必要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25"/>
                          <w:ind w:left="33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sz w:val="17"/>
                          </w:rPr>
                          <w:t>施設周辺</w:t>
                        </w:r>
                      </w:p>
                    </w:tc>
                    <w:tc>
                      <w:tcPr>
                        <w:tcW w:w="5104" w:type="dxa"/>
                      </w:tcPr>
                      <w:p>
                        <w:pPr>
                          <w:pStyle w:val="TableParagraph"/>
                          <w:spacing w:before="125"/>
                          <w:ind w:left="32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7"/>
                          </w:rPr>
                          <w:t>側溝や排水溝は掃除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25"/>
                          <w:ind w:left="33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sz w:val="17"/>
                          </w:rPr>
                          <w:t>逆流防止</w:t>
                        </w:r>
                      </w:p>
                    </w:tc>
                    <w:tc>
                      <w:tcPr>
                        <w:tcW w:w="5104" w:type="dxa"/>
                      </w:tcPr>
                      <w:p>
                        <w:pPr>
                          <w:pStyle w:val="TableParagraph"/>
                          <w:spacing w:before="125"/>
                          <w:ind w:left="32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7"/>
                          </w:rPr>
                          <w:t>風呂、トイレ等の排水溝からの逆流防止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25"/>
                          <w:ind w:left="33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sz w:val="17"/>
                          </w:rPr>
                          <w:t>屋外重要設備</w:t>
                        </w:r>
                      </w:p>
                    </w:tc>
                    <w:tc>
                      <w:tcPr>
                        <w:tcW w:w="5104" w:type="dxa"/>
                      </w:tcPr>
                      <w:p>
                        <w:pPr>
                          <w:pStyle w:val="TableParagraph"/>
                          <w:spacing w:before="125"/>
                          <w:ind w:left="32"/>
                          <w:rPr>
                            <w:rFonts w:ascii="MS Gothic" w:eastAsia="MS Gothic" w:hint="eastAsia"/>
                            <w:sz w:val="17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7"/>
                          </w:rPr>
                          <w:t>受電・変電設備の浸水対策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eastAsia="MS Gothic" w:hint="eastAsia"/>
          <w:spacing w:val="8"/>
          <w:sz w:val="17"/>
        </w:rPr>
        <w:t>水害対策関連   </w:t>
      </w:r>
      <w:r>
        <w:rPr>
          <w:rFonts w:ascii="MS Gothic" w:eastAsia="MS Gothic" w:hint="eastAsia"/>
          <w:color w:val="006FC0"/>
          <w:sz w:val="17"/>
        </w:rPr>
        <w:t>水害危険地域の場合は検討が必要</w:t>
      </w:r>
    </w:p>
    <w:p>
      <w:pPr>
        <w:spacing w:after="0"/>
        <w:jc w:val="left"/>
        <w:rPr>
          <w:rFonts w:ascii="MS Gothic" w:eastAsia="MS Gothic" w:hint="eastAsia"/>
          <w:sz w:val="17"/>
        </w:rPr>
        <w:sectPr>
          <w:pgSz w:w="11910" w:h="16840"/>
          <w:pgMar w:top="1000" w:bottom="280" w:left="440" w:right="540"/>
        </w:sectPr>
      </w:pPr>
    </w:p>
    <w:p>
      <w:pPr>
        <w:spacing w:line="544" w:lineRule="auto" w:before="73"/>
        <w:ind w:left="428" w:right="7032" w:hanging="320"/>
        <w:jc w:val="left"/>
        <w:rPr>
          <w:rFonts w:ascii="MS Gothic" w:eastAsia="MS Gothic" w:hint="eastAsia"/>
          <w:sz w:val="14"/>
        </w:rPr>
      </w:pPr>
      <w:r>
        <w:rPr/>
        <w:pict>
          <v:shape style="position:absolute;margin-left:41.759998pt;margin-top:34.410007pt;width:520.75pt;height:183.1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0"/>
                    <w:gridCol w:w="3304"/>
                    <w:gridCol w:w="4024"/>
                  </w:tblGrid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110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稼働させるべき設備及び必要な備品</w:t>
                        </w:r>
                      </w:p>
                    </w:tc>
                    <w:tc>
                      <w:tcPr>
                        <w:tcW w:w="3304" w:type="dxa"/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代替策</w:t>
                        </w: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spacing w:before="108"/>
                          <w:ind w:left="20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line="171" w:lineRule="exact" w:before="29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医療機器：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喀痰吸引、人工呼吸器など</w:t>
                        </w:r>
                      </w:p>
                    </w:tc>
                    <w:tc>
                      <w:tcPr>
                        <w:tcW w:w="33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S Gothic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21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w w:val="105"/>
                            <w:sz w:val="14"/>
                          </w:rPr>
                          <w:t>自家発電機：400Kw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w w:val="105"/>
                            <w:sz w:val="14"/>
                          </w:rPr>
                          <w:t>x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w w:val="105"/>
                            <w:sz w:val="14"/>
                          </w:rPr>
                          <w:t>8 時間使用可能。</w:t>
                        </w:r>
                      </w:p>
                      <w:p>
                        <w:pPr>
                          <w:pStyle w:val="TableParagraph"/>
                          <w:spacing w:line="218" w:lineRule="auto" w:before="5"/>
                          <w:ind w:left="21" w:right="140"/>
                          <w:rPr>
                            <w:rFonts w:ascii="MS Gothic" w:hAns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hAnsi="MS Gothic" w:eastAsia="MS Gothic" w:hint="eastAsia"/>
                            <w:color w:val="FF0000"/>
                            <w:sz w:val="14"/>
                          </w:rPr>
                          <w:t>燃料は●●。ガソリンスタンド●●と優先供給</w:t>
                        </w:r>
                        <w:r>
                          <w:rPr>
                            <w:rFonts w:ascii="MS Gothic" w:hAnsi="MS Gothic" w:eastAsia="MS Gothic" w:hint="eastAsia"/>
                            <w:color w:val="FF000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MS Gothic" w:hAnsi="MS Gothic" w:eastAsia="MS Gothic" w:hint="eastAsia"/>
                            <w:color w:val="FF0000"/>
                            <w:w w:val="105"/>
                            <w:sz w:val="14"/>
                          </w:rPr>
                          <w:t>協定を締結する。</w:t>
                        </w:r>
                      </w:p>
                      <w:p>
                        <w:pPr>
                          <w:pStyle w:val="TableParagraph"/>
                          <w:spacing w:line="218" w:lineRule="auto"/>
                          <w:ind w:left="21" w:right="6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4"/>
                          </w:rPr>
                          <w:t>・電気なしでも使える代替品(乾電池や手動で稼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w w:val="105"/>
                            <w:sz w:val="14"/>
                          </w:rPr>
                          <w:t>働するもの)の準備や業務の方策を検討する。</w:t>
                        </w: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spacing w:before="108"/>
                          <w:ind w:left="20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4"/>
                          </w:rPr>
                          <w:t>医療機器等の予備バッテリーを準備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line="171" w:lineRule="exact" w:before="29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情報機器：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パソコン、テレビ、インターネットなど</w:t>
                        </w:r>
                      </w:p>
                    </w:tc>
                    <w:tc>
                      <w:tcPr>
                        <w:tcW w:w="33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line="171" w:lineRule="exact" w:before="29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冷蔵庫・冷凍庫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夏場は暑さ対策として保冷剤等を用意</w:t>
                        </w:r>
                      </w:p>
                    </w:tc>
                    <w:tc>
                      <w:tcPr>
                        <w:tcW w:w="33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110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照明器具、冷暖房器具</w:t>
                        </w:r>
                      </w:p>
                    </w:tc>
                    <w:tc>
                      <w:tcPr>
                        <w:tcW w:w="3304" w:type="dxa"/>
                      </w:tcPr>
                      <w:p>
                        <w:pPr>
                          <w:pStyle w:val="TableParagraph"/>
                          <w:spacing w:line="218" w:lineRule="auto" w:before="41"/>
                          <w:ind w:left="616" w:right="1182" w:hanging="596"/>
                          <w:rPr>
                            <w:rFonts w:ascii="MS Gothic" w:hAns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hAnsi="MS Gothic" w:eastAsia="MS Gothic" w:hint="eastAsia"/>
                            <w:color w:val="FF0000"/>
                            <w:w w:val="105"/>
                            <w:sz w:val="14"/>
                          </w:rPr>
                          <w:t>乾電池：単一●本、単二●本、単三●本、単四●本</w:t>
                        </w: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spacing w:before="108"/>
                          <w:ind w:left="20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【様式６】-災害に記入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110"/>
                          <w:ind w:left="26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その他、代替の電源を考える</w:t>
                        </w:r>
                      </w:p>
                    </w:tc>
                    <w:tc>
                      <w:tcPr>
                        <w:tcW w:w="3304" w:type="dxa"/>
                      </w:tcPr>
                      <w:p>
                        <w:pPr>
                          <w:pStyle w:val="TableParagraph"/>
                          <w:spacing w:line="218" w:lineRule="auto" w:before="41"/>
                          <w:ind w:left="21" w:right="140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4"/>
                          </w:rPr>
                          <w:t>自動車のバッテリーや電気自動車の電源を活用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MS Gothic" w:eastAsia="MS Gothic" w:hint="eastAsia"/>
                            <w:color w:val="FF0000"/>
                            <w:w w:val="105"/>
                            <w:sz w:val="14"/>
                          </w:rPr>
                          <w:t>することも有用である。</w:t>
                        </w: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4"/>
                          </w:rPr>
                          <w:t>自動車のシガレットの変換器</w:t>
                        </w: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spacing w:before="108"/>
                          <w:ind w:left="20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sz w:val="14"/>
                          </w:rPr>
                          <w:t>スマホの充電、照明には利用できる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rPr>
                            <w:rFonts w:ascii="MS Gothic" w:eastAsia="MS Gothic" w:hint="eastAsia"/>
                            <w:sz w:val="14"/>
                          </w:rPr>
                        </w:pPr>
                        <w:r>
                          <w:rPr>
                            <w:rFonts w:ascii="MS Gothic" w:eastAsia="MS Gothic" w:hint="eastAsia"/>
                            <w:color w:val="FF0000"/>
                            <w:sz w:val="14"/>
                          </w:rPr>
                          <w:t>太陽光パネルの設置</w:t>
                        </w: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eastAsia="MS Gothic" w:hint="eastAsia"/>
          <w:w w:val="105"/>
          <w:sz w:val="14"/>
        </w:rPr>
        <w:t>補足１０：電気、ガス、生活用水が止まった場合の対策電気</w:t>
      </w: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rPr>
          <w:rFonts w:ascii="MS Gothic"/>
        </w:rPr>
      </w:pPr>
    </w:p>
    <w:p>
      <w:pPr>
        <w:pStyle w:val="BodyText"/>
        <w:spacing w:before="1"/>
        <w:rPr>
          <w:rFonts w:ascii="MS Gothic"/>
          <w:sz w:val="26"/>
        </w:rPr>
      </w:pP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03"/>
        <w:gridCol w:w="4028"/>
      </w:tblGrid>
      <w:tr>
        <w:trPr>
          <w:trHeight w:val="191" w:hRule="atLeast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33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ガス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備考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暖房機器</w:t>
            </w:r>
          </w:p>
        </w:tc>
        <w:tc>
          <w:tcPr>
            <w:tcW w:w="3303" w:type="dxa"/>
          </w:tcPr>
          <w:p>
            <w:pPr>
              <w:pStyle w:val="TableParagraph"/>
              <w:spacing w:line="218" w:lineRule="auto" w:before="41"/>
              <w:ind w:left="26" w:right="878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w w:val="105"/>
                <w:sz w:val="14"/>
              </w:rPr>
              <w:t>湯たんぽ、毛布、使い捨てカイロ、灯油ストーブ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暖房器具とその燃料を準備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調理器具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カセットコンロ、ホットプレート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火力が弱いので大量の調理には向かない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w w:val="105"/>
                <w:sz w:val="14"/>
              </w:rPr>
              <w:t>ＬＰガスボンベ＋五徳コンロを備蓄する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ガス業者等からのレンタルの可否の確認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給湯設備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入浴は中止し、清拭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その他、代替の熱源を考える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都市ガスをＬＰガスに替える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 w:after="1"/>
        <w:rPr>
          <w:rFonts w:ascii="MS Gothic"/>
          <w:sz w:val="15"/>
        </w:rPr>
      </w:pP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03"/>
        <w:gridCol w:w="4028"/>
      </w:tblGrid>
      <w:tr>
        <w:trPr>
          <w:trHeight w:val="191" w:hRule="atLeast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33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飲料水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備考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飲料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hAnsi="MS Gothic" w:eastAsia="MS Gothic" w:hint="eastAsia"/>
                <w:sz w:val="14"/>
              </w:rPr>
            </w:pPr>
            <w:r>
              <w:rPr>
                <w:rFonts w:ascii="MS Gothic" w:hAnsi="MS Gothic" w:eastAsia="MS Gothic" w:hint="eastAsia"/>
                <w:color w:val="FF0000"/>
                <w:sz w:val="14"/>
              </w:rPr>
              <w:t>日に●リットルをペットボトルで取る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食事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アルファ米のために必要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口腔ケア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職員数に応じてサービス提供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MS Gothic"/>
          <w:sz w:val="15"/>
        </w:rPr>
      </w:pP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03"/>
        <w:gridCol w:w="4028"/>
      </w:tblGrid>
      <w:tr>
        <w:trPr>
          <w:trHeight w:val="191" w:hRule="atLeast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33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生活用水</w:t>
            </w:r>
          </w:p>
        </w:tc>
      </w:tr>
      <w:tr>
        <w:trPr>
          <w:trHeight w:val="391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備考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入浴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当面、休止し、清拭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トイレ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簡易トイレ、仮設トイレを使用</w:t>
            </w:r>
          </w:p>
        </w:tc>
        <w:tc>
          <w:tcPr>
            <w:tcW w:w="4028" w:type="dxa"/>
          </w:tcPr>
          <w:p>
            <w:pPr>
              <w:pStyle w:val="TableParagraph"/>
              <w:spacing w:line="171" w:lineRule="exact" w:before="29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バケツで流す場合</w:t>
            </w:r>
          </w:p>
          <w:p>
            <w:pPr>
              <w:pStyle w:val="TableParagraph"/>
              <w:spacing w:line="170" w:lineRule="exact"/>
              <w:ind w:left="26"/>
              <w:rPr>
                <w:rFonts w:ascii="MS Gothic" w:hAnsi="MS Gothic" w:eastAsia="MS Gothic" w:hint="eastAsia"/>
                <w:sz w:val="14"/>
              </w:rPr>
            </w:pPr>
            <w:r>
              <w:rPr>
                <w:rFonts w:ascii="MS Gothic" w:hAnsi="MS Gothic" w:eastAsia="MS Gothic" w:hint="eastAsia"/>
                <w:w w:val="105"/>
                <w:sz w:val="14"/>
              </w:rPr>
              <w:t>大14L×1回、小9L×3回＝41L/日/人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清掃、消毒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hAnsi="MS Gothic" w:eastAsia="MS Gothic" w:hint="eastAsia"/>
                <w:sz w:val="14"/>
              </w:rPr>
            </w:pPr>
            <w:r>
              <w:rPr>
                <w:rFonts w:ascii="MS Gothic" w:hAnsi="MS Gothic" w:eastAsia="MS Gothic" w:hint="eastAsia"/>
                <w:color w:val="FF0000"/>
                <w:sz w:val="14"/>
              </w:rPr>
              <w:t>日に●リットルを使用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MS Gothic"/>
          <w:sz w:val="15"/>
        </w:rPr>
      </w:pP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03"/>
        <w:gridCol w:w="4028"/>
      </w:tblGrid>
      <w:tr>
        <w:trPr>
          <w:trHeight w:val="191" w:hRule="atLeast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33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通信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備考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スマートフォン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発電機で充電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w w:val="105"/>
                <w:sz w:val="14"/>
              </w:rPr>
              <w:t>ＭＣＡ無線機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無線機用の乾電池を備蓄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40" w:bottom="280" w:left="440" w:right="540"/>
        </w:sectPr>
      </w:pPr>
    </w:p>
    <w:p>
      <w:pPr>
        <w:spacing w:before="73" w:after="31"/>
        <w:ind w:left="109" w:right="0" w:firstLine="0"/>
        <w:jc w:val="left"/>
        <w:rPr>
          <w:rFonts w:ascii="MS Gothic" w:eastAsia="MS Gothic" w:hint="eastAsia"/>
          <w:sz w:val="14"/>
        </w:rPr>
      </w:pPr>
      <w:r>
        <w:rPr>
          <w:rFonts w:ascii="MS Gothic" w:eastAsia="MS Gothic" w:hint="eastAsia"/>
          <w:sz w:val="14"/>
        </w:rPr>
        <w:t>補足１０：電気、ガス、生活用水が止まった場合の対策</w:t>
      </w: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03"/>
        <w:gridCol w:w="4028"/>
      </w:tblGrid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MS Gothic"/>
          <w:sz w:val="15"/>
        </w:rPr>
      </w:pP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03"/>
        <w:gridCol w:w="4028"/>
      </w:tblGrid>
      <w:tr>
        <w:trPr>
          <w:trHeight w:val="191" w:hRule="atLeast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33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情報システム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備考</w:t>
            </w:r>
          </w:p>
        </w:tc>
      </w:tr>
      <w:tr>
        <w:trPr>
          <w:trHeight w:val="391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パソコン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発電機で電源を供給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プリンター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発電機で電源を供給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w w:val="105"/>
                <w:sz w:val="14"/>
              </w:rPr>
              <w:t>ＷｉＦｉ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発電機で電源を供給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MS Gothic"/>
          <w:sz w:val="15"/>
        </w:rPr>
      </w:pP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03"/>
        <w:gridCol w:w="4028"/>
      </w:tblGrid>
      <w:tr>
        <w:trPr>
          <w:trHeight w:val="191" w:hRule="atLeast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33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衛生面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10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備考</w:t>
            </w: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sz w:val="14"/>
              </w:rPr>
              <w:t>水洗トイレ</w:t>
            </w: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仮設トイレ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簡易トイレ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before="108"/>
              <w:ind w:left="26"/>
              <w:rPr>
                <w:rFonts w:ascii="MS Gothic" w:eastAsia="MS Gothic" w:hint="eastAsia"/>
                <w:sz w:val="14"/>
              </w:rPr>
            </w:pPr>
            <w:r>
              <w:rPr>
                <w:rFonts w:ascii="MS Gothic" w:eastAsia="MS Gothic" w:hint="eastAsia"/>
                <w:color w:val="FF0000"/>
                <w:sz w:val="14"/>
              </w:rPr>
              <w:t>オムツ</w:t>
            </w: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40" w:bottom="280" w:left="440" w:right="540"/>
        </w:sectPr>
      </w:pPr>
    </w:p>
    <w:p>
      <w:pPr>
        <w:spacing w:before="61"/>
        <w:ind w:left="157" w:right="0" w:firstLine="0"/>
        <w:jc w:val="left"/>
        <w:rPr>
          <w:rFonts w:ascii="MS Gothic" w:eastAsia="MS Gothic" w:hint="eastAsia"/>
          <w:sz w:val="18"/>
        </w:rPr>
      </w:pPr>
      <w:r>
        <w:rPr>
          <w:rFonts w:ascii="MS Gothic" w:eastAsia="MS Gothic" w:hint="eastAsia"/>
          <w:sz w:val="18"/>
        </w:rPr>
        <w:t>補足１１：利用者の安否確認シート</w:t>
      </w:r>
    </w:p>
    <w:p>
      <w:pPr>
        <w:pStyle w:val="BodyText"/>
        <w:spacing w:before="8"/>
        <w:rPr>
          <w:rFonts w:ascii="MS Gothic"/>
          <w:sz w:val="16"/>
        </w:rPr>
      </w:pPr>
    </w:p>
    <w:p>
      <w:pPr>
        <w:spacing w:before="1"/>
        <w:ind w:left="551" w:right="0" w:firstLine="0"/>
        <w:jc w:val="left"/>
        <w:rPr>
          <w:rFonts w:ascii="MS Gothic" w:eastAsia="MS Gothic" w:hint="eastAsia"/>
          <w:sz w:val="18"/>
        </w:rPr>
      </w:pPr>
      <w:r>
        <w:rPr>
          <w:rFonts w:ascii="MS Gothic" w:eastAsia="MS Gothic" w:hint="eastAsia"/>
          <w:sz w:val="18"/>
        </w:rPr>
        <w:t>負傷している場合は、</w:t>
      </w:r>
      <w:r>
        <w:rPr>
          <w:rFonts w:ascii="MS Gothic" w:eastAsia="MS Gothic" w:hint="eastAsia"/>
          <w:color w:val="FF0000"/>
          <w:sz w:val="18"/>
        </w:rPr>
        <w:t>医療機関</w:t>
      </w:r>
      <w:r>
        <w:rPr>
          <w:rFonts w:ascii="MS Gothic" w:eastAsia="MS Gothic" w:hint="eastAsia"/>
          <w:sz w:val="18"/>
        </w:rPr>
        <w:t>へ搬送を要請する</w:t>
      </w:r>
    </w:p>
    <w:p>
      <w:pPr>
        <w:pStyle w:val="BodyText"/>
        <w:spacing w:before="1"/>
        <w:rPr>
          <w:rFonts w:ascii="MS Gothic"/>
          <w:sz w:val="1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1638"/>
        <w:gridCol w:w="1638"/>
        <w:gridCol w:w="4787"/>
        <w:gridCol w:w="2173"/>
      </w:tblGrid>
      <w:tr>
        <w:trPr>
          <w:trHeight w:val="320" w:hRule="atLeast"/>
        </w:trPr>
        <w:tc>
          <w:tcPr>
            <w:tcW w:w="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40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z w:val="18"/>
              </w:rPr>
              <w:t>フロア：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38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z w:val="18"/>
              </w:rPr>
              <w:t>エリア・ユニット：</w:t>
            </w: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</w:tcPr>
          <w:p>
            <w:pPr>
              <w:pStyle w:val="TableParagraph"/>
              <w:spacing w:before="41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No</w:t>
            </w:r>
          </w:p>
        </w:tc>
        <w:tc>
          <w:tcPr>
            <w:tcW w:w="1638" w:type="dxa"/>
          </w:tcPr>
          <w:p>
            <w:pPr>
              <w:pStyle w:val="TableParagraph"/>
              <w:spacing w:before="41"/>
              <w:ind w:left="277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z w:val="18"/>
              </w:rPr>
              <w:t>ご利用者氏名</w:t>
            </w:r>
          </w:p>
        </w:tc>
        <w:tc>
          <w:tcPr>
            <w:tcW w:w="1638" w:type="dxa"/>
          </w:tcPr>
          <w:p>
            <w:pPr>
              <w:pStyle w:val="TableParagraph"/>
              <w:spacing w:before="41"/>
              <w:ind w:left="459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z w:val="18"/>
              </w:rPr>
              <w:t>部屋番号</w:t>
            </w:r>
          </w:p>
        </w:tc>
        <w:tc>
          <w:tcPr>
            <w:tcW w:w="4787" w:type="dxa"/>
          </w:tcPr>
          <w:p>
            <w:pPr>
              <w:pStyle w:val="TableParagraph"/>
              <w:spacing w:before="41"/>
              <w:ind w:left="2017" w:right="1989"/>
              <w:jc w:val="center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z w:val="18"/>
              </w:rPr>
              <w:t>安否確認</w:t>
            </w:r>
          </w:p>
        </w:tc>
        <w:tc>
          <w:tcPr>
            <w:tcW w:w="2173" w:type="dxa"/>
          </w:tcPr>
          <w:p>
            <w:pPr>
              <w:pStyle w:val="TableParagraph"/>
              <w:spacing w:before="41"/>
              <w:ind w:left="633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z w:val="18"/>
              </w:rPr>
              <w:t>容態・状況</w:t>
            </w: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6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6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3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4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5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6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394" w:type="dxa"/>
          </w:tcPr>
          <w:p>
            <w:pPr>
              <w:pStyle w:val="TableParagraph"/>
              <w:spacing w:before="126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7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6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8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122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w w:val="101"/>
                <w:sz w:val="18"/>
              </w:rPr>
              <w:t>9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10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11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394" w:type="dxa"/>
          </w:tcPr>
          <w:p>
            <w:pPr>
              <w:pStyle w:val="TableParagraph"/>
              <w:spacing w:before="126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13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6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14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15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16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17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18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394" w:type="dxa"/>
          </w:tcPr>
          <w:p>
            <w:pPr>
              <w:pStyle w:val="TableParagraph"/>
              <w:spacing w:before="126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19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6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94" w:type="dxa"/>
          </w:tcPr>
          <w:p>
            <w:pPr>
              <w:pStyle w:val="TableParagraph"/>
              <w:spacing w:before="125"/>
              <w:ind w:right="77"/>
              <w:jc w:val="right"/>
              <w:rPr>
                <w:rFonts w:ascii="MS Gothic"/>
                <w:sz w:val="18"/>
              </w:rPr>
            </w:pPr>
            <w:r>
              <w:rPr>
                <w:rFonts w:ascii="MS Gothic"/>
                <w:sz w:val="18"/>
              </w:rPr>
              <w:t>20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before="125"/>
              <w:ind w:right="360"/>
              <w:jc w:val="right"/>
              <w:rPr>
                <w:rFonts w:ascii="MS Gothic" w:eastAsia="MS Gothic" w:hint="eastAsia"/>
                <w:sz w:val="18"/>
              </w:rPr>
            </w:pPr>
            <w:r>
              <w:rPr>
                <w:rFonts w:ascii="MS Gothic" w:eastAsia="MS Gothic" w:hint="eastAsia"/>
                <w:spacing w:val="29"/>
                <w:sz w:val="18"/>
              </w:rPr>
              <w:t>無事 ・ 負傷 ・ 不明 ・ 外出 ・ 死亡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000" w:bottom="280" w:left="440" w:right="540"/>
        </w:sectPr>
      </w:pPr>
    </w:p>
    <w:p>
      <w:pPr>
        <w:pStyle w:val="BodyText"/>
        <w:spacing w:before="56"/>
        <w:ind w:left="176"/>
        <w:rPr>
          <w:rFonts w:ascii="MS Gothic" w:eastAsia="MS Gothic" w:hint="eastAsia"/>
        </w:rPr>
      </w:pPr>
      <w:r>
        <w:rPr>
          <w:rFonts w:ascii="MS Gothic" w:eastAsia="MS Gothic" w:hint="eastAsia"/>
          <w:w w:val="95"/>
        </w:rPr>
        <w:t>補足１２：職員の安否確認シート</w:t>
      </w:r>
    </w:p>
    <w:p>
      <w:pPr>
        <w:pStyle w:val="BodyText"/>
        <w:spacing w:before="9"/>
        <w:rPr>
          <w:rFonts w:ascii="MS Gothic"/>
          <w:sz w:val="19"/>
        </w:rPr>
      </w:pPr>
    </w:p>
    <w:tbl>
      <w:tblPr>
        <w:tblW w:w="0" w:type="auto"/>
        <w:jc w:val="left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776"/>
        <w:gridCol w:w="770"/>
        <w:gridCol w:w="302"/>
        <w:gridCol w:w="774"/>
        <w:gridCol w:w="2175"/>
        <w:gridCol w:w="735"/>
        <w:gridCol w:w="252"/>
        <w:gridCol w:w="1190"/>
        <w:gridCol w:w="835"/>
        <w:gridCol w:w="302"/>
        <w:gridCol w:w="680"/>
        <w:gridCol w:w="359"/>
      </w:tblGrid>
      <w:tr>
        <w:trPr>
          <w:trHeight w:val="349" w:hRule="atLeast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43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フロア：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44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エリア・ユニット：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27" w:type="dxa"/>
          </w:tcPr>
          <w:p>
            <w:pPr>
              <w:pStyle w:val="TableParagraph"/>
              <w:spacing w:before="41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No</w:t>
            </w:r>
          </w:p>
        </w:tc>
        <w:tc>
          <w:tcPr>
            <w:tcW w:w="1776" w:type="dxa"/>
          </w:tcPr>
          <w:p>
            <w:pPr>
              <w:pStyle w:val="TableParagraph"/>
              <w:spacing w:before="41"/>
              <w:ind w:left="402" w:right="368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氏名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before="41"/>
              <w:ind w:left="52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安否確認</w:t>
            </w:r>
          </w:p>
        </w:tc>
        <w:tc>
          <w:tcPr>
            <w:tcW w:w="2175" w:type="dxa"/>
          </w:tcPr>
          <w:p>
            <w:pPr>
              <w:pStyle w:val="TableParagraph"/>
              <w:spacing w:before="41"/>
              <w:ind w:left="69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自宅状況</w:t>
            </w:r>
          </w:p>
        </w:tc>
        <w:tc>
          <w:tcPr>
            <w:tcW w:w="2177" w:type="dxa"/>
            <w:gridSpan w:val="3"/>
          </w:tcPr>
          <w:p>
            <w:pPr>
              <w:pStyle w:val="TableParagraph"/>
              <w:spacing w:before="41"/>
              <w:ind w:left="59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家族の安否</w:t>
            </w:r>
          </w:p>
        </w:tc>
        <w:tc>
          <w:tcPr>
            <w:tcW w:w="2176" w:type="dxa"/>
            <w:gridSpan w:val="4"/>
          </w:tcPr>
          <w:p>
            <w:pPr>
              <w:pStyle w:val="TableParagraph"/>
              <w:spacing w:before="41"/>
              <w:ind w:left="689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出勤可否</w:t>
            </w:r>
          </w:p>
        </w:tc>
      </w:tr>
      <w:tr>
        <w:trPr>
          <w:trHeight w:val="525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1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2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3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4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5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6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427" w:type="dxa"/>
          </w:tcPr>
          <w:p>
            <w:pPr>
              <w:pStyle w:val="TableParagraph"/>
              <w:spacing w:before="135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7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spacing w:before="1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8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32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9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11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12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13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14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15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16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17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427" w:type="dxa"/>
          </w:tcPr>
          <w:p>
            <w:pPr>
              <w:pStyle w:val="TableParagraph"/>
              <w:spacing w:before="135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18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spacing w:before="1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19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134"/>
              <w:ind w:left="100" w:right="67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20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317" w:right="4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24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  <w:p>
            <w:pPr>
              <w:pStyle w:val="TableParagraph"/>
              <w:spacing w:line="239" w:lineRule="exact"/>
              <w:ind w:left="60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>
            <w:pPr>
              <w:pStyle w:val="TableParagraph"/>
              <w:spacing w:line="206" w:lineRule="auto" w:before="52"/>
              <w:ind w:left="60" w:right="3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auto" w:before="52"/>
              <w:ind w:left="482" w:right="464" w:firstLine="20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問題なし</w:t>
            </w:r>
            <w:r>
              <w:rPr>
                <w:rFonts w:ascii="MS Gothic" w:eastAsia="MS Gothic" w:hint="eastAsia"/>
                <w:spacing w:val="1"/>
                <w:sz w:val="20"/>
              </w:rPr>
              <w:t> </w:t>
            </w:r>
            <w:r>
              <w:rPr>
                <w:rFonts w:ascii="MS Gothic" w:eastAsia="MS Gothic" w:hint="eastAsia"/>
                <w:spacing w:val="-3"/>
                <w:sz w:val="20"/>
              </w:rPr>
              <w:t>半壊 ・ 全壊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30" w:right="-15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無事備考(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32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39" w:lineRule="exact" w:before="24"/>
              <w:ind w:right="215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負傷/死亡</w:t>
            </w:r>
          </w:p>
          <w:p>
            <w:pPr>
              <w:pStyle w:val="TableParagraph"/>
              <w:spacing w:line="239" w:lineRule="exact"/>
              <w:ind w:right="213"/>
              <w:jc w:val="right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206" w:lineRule="auto" w:before="52"/>
              <w:ind w:left="228" w:right="42" w:firstLine="151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spacing w:val="-2"/>
                <w:sz w:val="20"/>
              </w:rPr>
              <w:t>可能</w:t>
            </w:r>
            <w:r>
              <w:rPr>
                <w:rFonts w:ascii="MS Gothic" w:eastAsia="MS Gothic" w:hint="eastAsia"/>
                <w:sz w:val="20"/>
              </w:rPr>
              <w:t>備考(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MS Gothic" w:eastAsia="MS Gothic" w:hint="eastAsia"/>
                <w:sz w:val="20"/>
              </w:rPr>
            </w:pPr>
            <w:r>
              <w:rPr>
                <w:rFonts w:ascii="MS Gothic" w:eastAsia="MS Gothic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S Gothic"/>
                <w:sz w:val="19"/>
              </w:rPr>
            </w:pPr>
          </w:p>
          <w:p>
            <w:pPr>
              <w:pStyle w:val="TableParagraph"/>
              <w:ind w:left="32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)</w:t>
            </w:r>
          </w:p>
        </w:tc>
      </w:tr>
    </w:tbl>
    <w:p>
      <w:pPr>
        <w:spacing w:after="0"/>
        <w:rPr>
          <w:rFonts w:ascii="MS Gothic"/>
          <w:sz w:val="20"/>
        </w:rPr>
        <w:sectPr>
          <w:pgSz w:w="11910" w:h="16840"/>
          <w:pgMar w:top="1000" w:bottom="280" w:left="440" w:right="540"/>
        </w:sectPr>
      </w:pPr>
    </w:p>
    <w:p>
      <w:pPr>
        <w:pStyle w:val="BodyText"/>
        <w:spacing w:line="248" w:lineRule="exact" w:before="45"/>
        <w:ind w:left="116"/>
        <w:rPr>
          <w:rFonts w:ascii="MS Gothic" w:eastAsia="MS Gothic" w:hint="eastAsia"/>
        </w:rPr>
      </w:pPr>
      <w:r>
        <w:rPr>
          <w:rFonts w:ascii="MS Gothic" w:eastAsia="MS Gothic" w:hint="eastAsia"/>
          <w:w w:val="95"/>
        </w:rPr>
        <w:t>補足１３：重要業務の継続</w:t>
      </w:r>
    </w:p>
    <w:p>
      <w:pPr>
        <w:pStyle w:val="BodyText"/>
        <w:spacing w:line="225" w:lineRule="auto" w:before="4"/>
        <w:ind w:left="2320" w:right="4645"/>
        <w:rPr>
          <w:rFonts w:ascii="MS Gothic" w:eastAsia="MS Gothic" w:hint="eastAsia"/>
        </w:rPr>
      </w:pPr>
      <w:r>
        <w:rPr>
          <w:rFonts w:ascii="MS Gothic" w:eastAsia="MS Gothic" w:hint="eastAsia"/>
          <w:color w:val="006FC0"/>
          <w:w w:val="95"/>
        </w:rPr>
        <w:t>様式７-災害と同じ復旧想定にする。この場合、震度６で停電３日、断水７日</w:t>
      </w:r>
      <w:r>
        <w:rPr>
          <w:rFonts w:ascii="MS Gothic" w:eastAsia="MS Gothic" w:hint="eastAsia"/>
          <w:color w:val="006FC0"/>
          <w:spacing w:val="101"/>
        </w:rPr>
        <w:t> </w:t>
      </w:r>
      <w:r>
        <w:rPr>
          <w:rFonts w:ascii="MS Gothic" w:eastAsia="MS Gothic" w:hint="eastAsia"/>
          <w:color w:val="006FC0"/>
        </w:rPr>
        <w:t>震度７の想定は、停電７日、断水３週間</w:t>
      </w:r>
    </w:p>
    <w:tbl>
      <w:tblPr>
        <w:tblW w:w="0" w:type="auto"/>
        <w:jc w:val="left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514"/>
        <w:gridCol w:w="1515"/>
        <w:gridCol w:w="1514"/>
        <w:gridCol w:w="1514"/>
        <w:gridCol w:w="1514"/>
      </w:tblGrid>
      <w:tr>
        <w:trPr>
          <w:trHeight w:val="457" w:hRule="atLeast"/>
        </w:trPr>
        <w:tc>
          <w:tcPr>
            <w:tcW w:w="1776" w:type="dxa"/>
            <w:shd w:val="clear" w:color="auto" w:fill="9BC2E6"/>
          </w:tcPr>
          <w:p>
            <w:pPr>
              <w:pStyle w:val="TableParagraph"/>
              <w:spacing w:line="220" w:lineRule="exact"/>
              <w:ind w:left="688" w:right="667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spacing w:val="-3"/>
                <w:sz w:val="20"/>
              </w:rPr>
              <w:t>経過目安</w:t>
            </w:r>
          </w:p>
        </w:tc>
        <w:tc>
          <w:tcPr>
            <w:tcW w:w="1514" w:type="dxa"/>
            <w:shd w:val="clear" w:color="auto" w:fill="9BC2E6"/>
          </w:tcPr>
          <w:p>
            <w:pPr>
              <w:pStyle w:val="TableParagraph"/>
              <w:spacing w:line="220" w:lineRule="exact"/>
              <w:ind w:left="357" w:right="337" w:firstLine="199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夜間</w:t>
            </w:r>
            <w:r>
              <w:rPr>
                <w:rFonts w:ascii="MS PGothic" w:eastAsia="MS PGothic" w:hint="eastAsia"/>
                <w:spacing w:val="1"/>
                <w:sz w:val="20"/>
              </w:rPr>
              <w:t> </w:t>
            </w:r>
            <w:r>
              <w:rPr>
                <w:rFonts w:ascii="MS PGothic" w:eastAsia="MS PGothic" w:hint="eastAsia"/>
                <w:spacing w:val="-2"/>
                <w:sz w:val="20"/>
              </w:rPr>
              <w:t>職員のみ</w:t>
            </w:r>
          </w:p>
        </w:tc>
        <w:tc>
          <w:tcPr>
            <w:tcW w:w="1515" w:type="dxa"/>
            <w:shd w:val="clear" w:color="auto" w:fill="9BC2E6"/>
          </w:tcPr>
          <w:p>
            <w:pPr>
              <w:pStyle w:val="TableParagraph"/>
              <w:spacing w:line="224" w:lineRule="exact"/>
              <w:ind w:left="458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発災後</w:t>
            </w:r>
          </w:p>
          <w:p>
            <w:pPr>
              <w:pStyle w:val="TableParagraph"/>
              <w:spacing w:line="214" w:lineRule="exact"/>
              <w:ind w:left="489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６時間</w:t>
            </w:r>
          </w:p>
        </w:tc>
        <w:tc>
          <w:tcPr>
            <w:tcW w:w="1514" w:type="dxa"/>
            <w:shd w:val="clear" w:color="auto" w:fill="9BC2E6"/>
          </w:tcPr>
          <w:p>
            <w:pPr>
              <w:pStyle w:val="TableParagraph"/>
              <w:spacing w:line="224" w:lineRule="exact"/>
              <w:ind w:left="91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発災後</w:t>
            </w:r>
          </w:p>
          <w:p>
            <w:pPr>
              <w:pStyle w:val="TableParagraph"/>
              <w:spacing w:line="214" w:lineRule="exact"/>
              <w:ind w:left="93" w:right="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１日</w:t>
            </w:r>
          </w:p>
        </w:tc>
        <w:tc>
          <w:tcPr>
            <w:tcW w:w="1514" w:type="dxa"/>
            <w:shd w:val="clear" w:color="auto" w:fill="9BC2E6"/>
          </w:tcPr>
          <w:p>
            <w:pPr>
              <w:pStyle w:val="TableParagraph"/>
              <w:spacing w:line="224" w:lineRule="exact"/>
              <w:ind w:left="92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発災後</w:t>
            </w:r>
          </w:p>
          <w:p>
            <w:pPr>
              <w:pStyle w:val="TableParagraph"/>
              <w:spacing w:line="214" w:lineRule="exact"/>
              <w:ind w:left="93" w:right="68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３日</w:t>
            </w:r>
          </w:p>
        </w:tc>
        <w:tc>
          <w:tcPr>
            <w:tcW w:w="1514" w:type="dxa"/>
            <w:shd w:val="clear" w:color="auto" w:fill="9BC2E6"/>
          </w:tcPr>
          <w:p>
            <w:pPr>
              <w:pStyle w:val="TableParagraph"/>
              <w:spacing w:line="224" w:lineRule="exact"/>
              <w:ind w:left="93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発災後</w:t>
            </w:r>
          </w:p>
          <w:p>
            <w:pPr>
              <w:pStyle w:val="TableParagraph"/>
              <w:spacing w:line="214" w:lineRule="exact"/>
              <w:ind w:left="93" w:right="67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７日</w:t>
            </w:r>
          </w:p>
        </w:tc>
      </w:tr>
      <w:tr>
        <w:trPr>
          <w:trHeight w:val="325" w:hRule="atLeast"/>
        </w:trPr>
        <w:tc>
          <w:tcPr>
            <w:tcW w:w="1776" w:type="dxa"/>
            <w:shd w:val="clear" w:color="auto" w:fill="DDEBF7"/>
          </w:tcPr>
          <w:p>
            <w:pPr>
              <w:pStyle w:val="TableParagraph"/>
              <w:spacing w:before="28"/>
              <w:ind w:left="402" w:right="3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出勤率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6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出勤率3%</w:t>
            </w:r>
          </w:p>
        </w:tc>
        <w:tc>
          <w:tcPr>
            <w:tcW w:w="1515" w:type="dxa"/>
            <w:shd w:val="clear" w:color="auto" w:fill="DDEBF7"/>
          </w:tcPr>
          <w:p>
            <w:pPr>
              <w:pStyle w:val="TableParagraph"/>
              <w:spacing w:before="28"/>
              <w:ind w:right="279"/>
              <w:jc w:val="right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出勤率30%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right="278"/>
              <w:jc w:val="right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出勤率50%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5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出勤率70%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57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出勤率90%</w:t>
            </w:r>
          </w:p>
        </w:tc>
      </w:tr>
      <w:tr>
        <w:trPr>
          <w:trHeight w:val="325" w:hRule="atLeast"/>
        </w:trPr>
        <w:tc>
          <w:tcPr>
            <w:tcW w:w="1776" w:type="dxa"/>
            <w:shd w:val="clear" w:color="auto" w:fill="DDEBF7"/>
          </w:tcPr>
          <w:p>
            <w:pPr>
              <w:pStyle w:val="TableParagraph"/>
              <w:spacing w:before="28"/>
              <w:ind w:left="402" w:right="371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在庫量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63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在庫100%</w:t>
            </w:r>
          </w:p>
        </w:tc>
        <w:tc>
          <w:tcPr>
            <w:tcW w:w="1515" w:type="dxa"/>
            <w:shd w:val="clear" w:color="auto" w:fill="DDEBF7"/>
          </w:tcPr>
          <w:p>
            <w:pPr>
              <w:pStyle w:val="TableParagraph"/>
              <w:spacing w:before="28"/>
              <w:ind w:left="413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在庫90%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413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在庫70%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61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在庫20%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58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在庫正常</w:t>
            </w:r>
          </w:p>
        </w:tc>
      </w:tr>
      <w:tr>
        <w:trPr>
          <w:trHeight w:val="325" w:hRule="atLeast"/>
        </w:trPr>
        <w:tc>
          <w:tcPr>
            <w:tcW w:w="1776" w:type="dxa"/>
            <w:shd w:val="clear" w:color="auto" w:fill="DDEBF7"/>
          </w:tcPr>
          <w:p>
            <w:pPr>
              <w:pStyle w:val="TableParagraph"/>
              <w:spacing w:before="28"/>
              <w:ind w:left="402" w:right="376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ライフライン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64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停電、断水</w:t>
            </w:r>
          </w:p>
        </w:tc>
        <w:tc>
          <w:tcPr>
            <w:tcW w:w="1515" w:type="dxa"/>
            <w:shd w:val="clear" w:color="auto" w:fill="DDEBF7"/>
          </w:tcPr>
          <w:p>
            <w:pPr>
              <w:pStyle w:val="TableParagraph"/>
              <w:spacing w:before="28"/>
              <w:ind w:right="262"/>
              <w:jc w:val="right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停電、断水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right="261"/>
              <w:jc w:val="right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停電、断水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5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断水</w:t>
            </w:r>
          </w:p>
        </w:tc>
        <w:tc>
          <w:tcPr>
            <w:tcW w:w="1514" w:type="dxa"/>
            <w:shd w:val="clear" w:color="auto" w:fill="DDEBF7"/>
          </w:tcPr>
          <w:p>
            <w:pPr>
              <w:pStyle w:val="TableParagraph"/>
              <w:spacing w:before="28"/>
              <w:ind w:left="93" w:right="58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復旧</w:t>
            </w:r>
          </w:p>
        </w:tc>
      </w:tr>
      <w:tr>
        <w:trPr>
          <w:trHeight w:val="1084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1"/>
              <w:ind w:left="402" w:right="3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業務基準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158" w:right="88" w:hanging="51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職員・入所者の</w:t>
            </w:r>
            <w:r>
              <w:rPr>
                <w:rFonts w:ascii="MS PGothic" w:eastAsia="MS PGothic" w:hint="eastAsia"/>
                <w:color w:val="FF0000"/>
                <w:sz w:val="20"/>
              </w:rPr>
              <w:t>安全確認のみ</w:t>
            </w:r>
          </w:p>
        </w:tc>
        <w:tc>
          <w:tcPr>
            <w:tcW w:w="1515" w:type="dxa"/>
          </w:tcPr>
          <w:p>
            <w:pPr>
              <w:pStyle w:val="TableParagraph"/>
              <w:spacing w:before="12"/>
              <w:rPr>
                <w:rFonts w:ascii="MS Gothic"/>
                <w:sz w:val="16"/>
              </w:rPr>
            </w:pPr>
          </w:p>
          <w:p>
            <w:pPr>
              <w:pStyle w:val="TableParagraph"/>
              <w:spacing w:line="206" w:lineRule="auto"/>
              <w:ind w:left="197" w:right="175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安全と生命を</w:t>
            </w:r>
            <w:r>
              <w:rPr>
                <w:rFonts w:ascii="MS PGothic" w:eastAsia="MS PGothic" w:hint="eastAsia"/>
                <w:color w:val="FF0000"/>
                <w:sz w:val="20"/>
              </w:rPr>
              <w:t>守るための必要最低限</w:t>
            </w:r>
          </w:p>
        </w:tc>
        <w:tc>
          <w:tcPr>
            <w:tcW w:w="1514" w:type="dxa"/>
          </w:tcPr>
          <w:p>
            <w:pPr>
              <w:pStyle w:val="TableParagraph"/>
              <w:spacing w:before="12"/>
              <w:rPr>
                <w:rFonts w:ascii="MS Gothic"/>
                <w:sz w:val="16"/>
              </w:rPr>
            </w:pPr>
          </w:p>
          <w:p>
            <w:pPr>
              <w:pStyle w:val="TableParagraph"/>
              <w:spacing w:line="206" w:lineRule="auto"/>
              <w:ind w:left="93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食事、排泄中心</w:t>
            </w:r>
            <w:r>
              <w:rPr>
                <w:rFonts w:ascii="MS PGothic" w:eastAsia="MS PGothic" w:hint="eastAsia"/>
                <w:color w:val="FF0000"/>
                <w:sz w:val="20"/>
              </w:rPr>
              <w:t>その他は休止もしくは減</w:t>
            </w:r>
          </w:p>
        </w:tc>
        <w:tc>
          <w:tcPr>
            <w:tcW w:w="1514" w:type="dxa"/>
          </w:tcPr>
          <w:p>
            <w:pPr>
              <w:pStyle w:val="TableParagraph"/>
              <w:spacing w:before="12"/>
              <w:rPr>
                <w:rFonts w:ascii="MS Gothic"/>
                <w:sz w:val="16"/>
              </w:rPr>
            </w:pPr>
          </w:p>
          <w:p>
            <w:pPr>
              <w:pStyle w:val="TableParagraph"/>
              <w:spacing w:line="206" w:lineRule="auto"/>
              <w:ind w:left="89" w:right="68" w:hanging="1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一部休止、減とするが、ほぼ</w:t>
            </w:r>
            <w:r>
              <w:rPr>
                <w:rFonts w:ascii="MS PGothic" w:eastAsia="MS PGothic" w:hint="eastAsia"/>
                <w:color w:val="FF0000"/>
                <w:spacing w:val="1"/>
                <w:sz w:val="20"/>
              </w:rPr>
              <w:t> 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通常に近づける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93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ほぼ通常どおり</w:t>
            </w:r>
          </w:p>
        </w:tc>
      </w:tr>
      <w:tr>
        <w:trPr>
          <w:trHeight w:val="1083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1"/>
              <w:ind w:left="402" w:right="3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給食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88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休止</w:t>
            </w:r>
          </w:p>
        </w:tc>
        <w:tc>
          <w:tcPr>
            <w:tcW w:w="1515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117" w:right="99" w:firstLine="40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必要最低限の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メニューの準備</w:t>
            </w:r>
          </w:p>
        </w:tc>
        <w:tc>
          <w:tcPr>
            <w:tcW w:w="1514" w:type="dxa"/>
          </w:tcPr>
          <w:p>
            <w:pPr>
              <w:pStyle w:val="TableParagraph"/>
              <w:spacing w:before="12"/>
              <w:rPr>
                <w:rFonts w:ascii="MS Gothic"/>
                <w:sz w:val="16"/>
              </w:rPr>
            </w:pPr>
          </w:p>
          <w:p>
            <w:pPr>
              <w:pStyle w:val="TableParagraph"/>
              <w:spacing w:line="206" w:lineRule="auto"/>
              <w:ind w:left="93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飲用水、栄養補給食品、簡易食</w:t>
            </w:r>
            <w:r>
              <w:rPr>
                <w:rFonts w:ascii="MS PGothic" w:eastAsia="MS PGothic" w:hint="eastAsia"/>
                <w:color w:val="FF0000"/>
                <w:sz w:val="20"/>
              </w:rPr>
              <w:t>品、炊き出し</w:t>
            </w:r>
          </w:p>
        </w:tc>
        <w:tc>
          <w:tcPr>
            <w:tcW w:w="1514" w:type="dxa"/>
          </w:tcPr>
          <w:p>
            <w:pPr>
              <w:pStyle w:val="TableParagraph"/>
              <w:spacing w:before="9"/>
              <w:rPr>
                <w:rFonts w:ascii="MS Gothic"/>
                <w:sz w:val="14"/>
              </w:rPr>
            </w:pPr>
          </w:p>
          <w:p>
            <w:pPr>
              <w:pStyle w:val="TableParagraph"/>
              <w:spacing w:line="239" w:lineRule="exact"/>
              <w:ind w:left="93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炊き出し</w:t>
            </w:r>
          </w:p>
          <w:p>
            <w:pPr>
              <w:pStyle w:val="TableParagraph"/>
              <w:spacing w:line="206" w:lineRule="auto" w:before="11"/>
              <w:ind w:left="60" w:right="36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光熱水復旧の範</w:t>
            </w:r>
            <w:r>
              <w:rPr>
                <w:rFonts w:ascii="MS PGothic" w:eastAsia="MS PGothic" w:hint="eastAsia"/>
                <w:color w:val="FF0000"/>
                <w:sz w:val="20"/>
              </w:rPr>
              <w:t>囲で調理開始</w:t>
            </w:r>
          </w:p>
        </w:tc>
        <w:tc>
          <w:tcPr>
            <w:tcW w:w="1514" w:type="dxa"/>
          </w:tcPr>
          <w:p>
            <w:pPr>
              <w:pStyle w:val="TableParagraph"/>
              <w:spacing w:before="9"/>
              <w:rPr>
                <w:rFonts w:ascii="MS Gothic"/>
                <w:sz w:val="14"/>
              </w:rPr>
            </w:pPr>
          </w:p>
          <w:p>
            <w:pPr>
              <w:pStyle w:val="TableParagraph"/>
              <w:spacing w:line="239" w:lineRule="exact"/>
              <w:ind w:left="93" w:right="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炊き出し</w:t>
            </w:r>
          </w:p>
          <w:p>
            <w:pPr>
              <w:pStyle w:val="TableParagraph"/>
              <w:spacing w:line="206" w:lineRule="auto" w:before="11"/>
              <w:ind w:left="61" w:right="37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光熱水復旧の範</w:t>
            </w:r>
            <w:r>
              <w:rPr>
                <w:rFonts w:ascii="MS PGothic" w:eastAsia="MS PGothic" w:hint="eastAsia"/>
                <w:color w:val="FF0000"/>
                <w:sz w:val="20"/>
              </w:rPr>
              <w:t>囲で調理開始</w:t>
            </w:r>
          </w:p>
        </w:tc>
      </w:tr>
      <w:tr>
        <w:trPr>
          <w:trHeight w:val="1084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1"/>
              <w:ind w:left="402" w:right="3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食事介助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88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休止</w:t>
            </w:r>
          </w:p>
        </w:tc>
        <w:tc>
          <w:tcPr>
            <w:tcW w:w="1515" w:type="dxa"/>
          </w:tcPr>
          <w:p>
            <w:pPr>
              <w:pStyle w:val="TableParagraph"/>
              <w:spacing w:line="206" w:lineRule="auto" w:before="106"/>
              <w:ind w:left="240" w:right="221" w:firstLine="3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応援体制が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整うまでなし</w:t>
            </w:r>
          </w:p>
          <w:p>
            <w:pPr>
              <w:pStyle w:val="TableParagraph"/>
              <w:spacing w:line="206" w:lineRule="auto" w:before="1"/>
              <w:ind w:left="74" w:right="54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必要な利用者に</w:t>
            </w:r>
            <w:r>
              <w:rPr>
                <w:rFonts w:ascii="MS PGothic" w:eastAsia="MS PGothic" w:hint="eastAsia"/>
                <w:color w:val="FF0000"/>
                <w:sz w:val="20"/>
              </w:rPr>
              <w:t>介助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557" w:right="53" w:hanging="483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必要な利用者に</w:t>
            </w:r>
            <w:r>
              <w:rPr>
                <w:rFonts w:ascii="MS PGothic" w:eastAsia="MS PGothic" w:hint="eastAsia"/>
                <w:color w:val="FF0000"/>
                <w:sz w:val="20"/>
              </w:rPr>
              <w:t>介助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557" w:right="53" w:hanging="483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必要な利用者に</w:t>
            </w:r>
            <w:r>
              <w:rPr>
                <w:rFonts w:ascii="MS PGothic" w:eastAsia="MS PGothic" w:hint="eastAsia"/>
                <w:color w:val="FF0000"/>
                <w:sz w:val="20"/>
              </w:rPr>
              <w:t>介助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558" w:right="52" w:hanging="483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必要な利用者に</w:t>
            </w:r>
            <w:r>
              <w:rPr>
                <w:rFonts w:ascii="MS PGothic" w:eastAsia="MS PGothic" w:hint="eastAsia"/>
                <w:color w:val="FF0000"/>
                <w:sz w:val="20"/>
              </w:rPr>
              <w:t>介助</w:t>
            </w:r>
          </w:p>
        </w:tc>
      </w:tr>
      <w:tr>
        <w:trPr>
          <w:trHeight w:val="1083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1"/>
              <w:ind w:left="402" w:right="3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口腔ケア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88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休止</w:t>
            </w:r>
          </w:p>
        </w:tc>
        <w:tc>
          <w:tcPr>
            <w:tcW w:w="1515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240" w:right="221" w:firstLine="19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応援体制が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整うまでなし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240" w:right="220" w:firstLine="19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応援体制が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整うまでなし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89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適宜介助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93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ほぼ通常どおり</w:t>
            </w:r>
          </w:p>
        </w:tc>
      </w:tr>
      <w:tr>
        <w:trPr>
          <w:trHeight w:val="1084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1"/>
              <w:ind w:left="402" w:right="3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水分補給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240" w:right="221" w:firstLine="19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応援体制が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整うまでなし</w:t>
            </w:r>
          </w:p>
        </w:tc>
        <w:tc>
          <w:tcPr>
            <w:tcW w:w="1515" w:type="dxa"/>
          </w:tcPr>
          <w:p>
            <w:pPr>
              <w:pStyle w:val="TableParagraph"/>
              <w:spacing w:before="12"/>
              <w:rPr>
                <w:rFonts w:ascii="MS Gothic"/>
                <w:sz w:val="16"/>
              </w:rPr>
            </w:pPr>
          </w:p>
          <w:p>
            <w:pPr>
              <w:pStyle w:val="TableParagraph"/>
              <w:spacing w:line="206" w:lineRule="auto"/>
              <w:ind w:left="74" w:right="54" w:firstLine="184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飲用水準備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必要な利用者に</w:t>
            </w:r>
          </w:p>
          <w:p>
            <w:pPr>
              <w:pStyle w:val="TableParagraph"/>
              <w:spacing w:line="230" w:lineRule="exact"/>
              <w:ind w:left="557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介助</w:t>
            </w:r>
          </w:p>
        </w:tc>
        <w:tc>
          <w:tcPr>
            <w:tcW w:w="1514" w:type="dxa"/>
          </w:tcPr>
          <w:p>
            <w:pPr>
              <w:pStyle w:val="TableParagraph"/>
              <w:spacing w:before="12"/>
              <w:rPr>
                <w:rFonts w:ascii="MS Gothic"/>
                <w:sz w:val="16"/>
              </w:rPr>
            </w:pPr>
          </w:p>
          <w:p>
            <w:pPr>
              <w:pStyle w:val="TableParagraph"/>
              <w:spacing w:line="206" w:lineRule="auto"/>
              <w:ind w:left="74" w:right="53" w:firstLine="184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飲用水準備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必要な利用者に</w:t>
            </w:r>
          </w:p>
          <w:p>
            <w:pPr>
              <w:pStyle w:val="TableParagraph"/>
              <w:spacing w:line="230" w:lineRule="exact"/>
              <w:ind w:left="557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介助</w:t>
            </w:r>
          </w:p>
        </w:tc>
        <w:tc>
          <w:tcPr>
            <w:tcW w:w="1514" w:type="dxa"/>
          </w:tcPr>
          <w:p>
            <w:pPr>
              <w:pStyle w:val="TableParagraph"/>
              <w:spacing w:before="12"/>
              <w:rPr>
                <w:rFonts w:ascii="MS Gothic"/>
                <w:sz w:val="16"/>
              </w:rPr>
            </w:pPr>
          </w:p>
          <w:p>
            <w:pPr>
              <w:pStyle w:val="TableParagraph"/>
              <w:spacing w:line="206" w:lineRule="auto"/>
              <w:ind w:left="75" w:right="53" w:firstLine="184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飲用水準備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必要な利用者に</w:t>
            </w:r>
          </w:p>
          <w:p>
            <w:pPr>
              <w:pStyle w:val="TableParagraph"/>
              <w:spacing w:line="230" w:lineRule="exact"/>
              <w:ind w:left="557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介助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104" w:right="79" w:firstLine="156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z w:val="20"/>
              </w:rPr>
              <w:t>飲用水準備</w:t>
            </w: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ほぼ通常どおり</w:t>
            </w:r>
          </w:p>
        </w:tc>
      </w:tr>
      <w:tr>
        <w:trPr>
          <w:trHeight w:val="1083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1"/>
              <w:ind w:left="402" w:right="369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w w:val="95"/>
                <w:sz w:val="20"/>
              </w:rPr>
              <w:t>入浴介助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360" w:right="56" w:hanging="281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失禁等ある利用</w:t>
            </w:r>
            <w:r>
              <w:rPr>
                <w:rFonts w:ascii="MS PGothic" w:eastAsia="MS PGothic" w:hint="eastAsia"/>
                <w:color w:val="FF0000"/>
                <w:sz w:val="20"/>
              </w:rPr>
              <w:t>者は清拭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357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適宜清拭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357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適宜清拭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MS Gothic"/>
                <w:sz w:val="20"/>
              </w:rPr>
            </w:pPr>
          </w:p>
          <w:p>
            <w:pPr>
              <w:pStyle w:val="TableParagraph"/>
              <w:spacing w:before="153"/>
              <w:ind w:left="89" w:right="70"/>
              <w:jc w:val="center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w w:val="95"/>
                <w:sz w:val="20"/>
              </w:rPr>
              <w:t>適宜清拭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MS Gothic"/>
                <w:sz w:val="25"/>
              </w:rPr>
            </w:pPr>
          </w:p>
          <w:p>
            <w:pPr>
              <w:pStyle w:val="TableParagraph"/>
              <w:spacing w:line="206" w:lineRule="auto"/>
              <w:ind w:left="373" w:right="61" w:hanging="291"/>
              <w:rPr>
                <w:rFonts w:ascii="MS PGothic" w:eastAsia="MS PGothic" w:hint="eastAsia"/>
                <w:sz w:val="20"/>
              </w:rPr>
            </w:pPr>
            <w:r>
              <w:rPr>
                <w:rFonts w:ascii="MS PGothic" w:eastAsia="MS PGothic" w:hint="eastAsia"/>
                <w:color w:val="FF0000"/>
                <w:spacing w:val="-2"/>
                <w:sz w:val="20"/>
              </w:rPr>
              <w:t>光熱水が復旧し</w:t>
            </w:r>
            <w:r>
              <w:rPr>
                <w:rFonts w:ascii="MS PGothic" w:eastAsia="MS PGothic" w:hint="eastAsia"/>
                <w:color w:val="FF0000"/>
                <w:sz w:val="20"/>
              </w:rPr>
              <w:t>だい入浴</w:t>
            </w:r>
          </w:p>
        </w:tc>
      </w:tr>
    </w:tbl>
    <w:p>
      <w:pPr>
        <w:pStyle w:val="BodyText"/>
        <w:spacing w:line="239" w:lineRule="exact" w:before="51"/>
        <w:ind w:left="544"/>
        <w:rPr>
          <w:rFonts w:ascii="MS PGothic" w:eastAsia="MS PGothic" w:hint="eastAsia"/>
        </w:rPr>
      </w:pPr>
      <w:r>
        <w:rPr>
          <w:rFonts w:ascii="MS PGothic" w:eastAsia="MS PGothic" w:hint="eastAsia"/>
        </w:rPr>
        <w:t>（出典）令和元年度社会福祉推進事業「社会福祉施設等におけるＢＣＰの有用性に関する調査研究事業」</w:t>
      </w:r>
    </w:p>
    <w:p>
      <w:pPr>
        <w:pStyle w:val="BodyText"/>
        <w:spacing w:line="239" w:lineRule="exact"/>
        <w:ind w:left="544"/>
        <w:rPr>
          <w:rFonts w:ascii="MS PGothic" w:eastAsia="MS PGothic" w:hint="eastAsia"/>
        </w:rPr>
      </w:pPr>
      <w:r>
        <w:rPr>
          <w:rFonts w:ascii="MS PGothic" w:eastAsia="MS PGothic" w:hint="eastAsia"/>
        </w:rPr>
        <w:t>（提供）</w:t>
      </w:r>
      <w:r>
        <w:rPr>
          <w:rFonts w:ascii="MS PGothic" w:eastAsia="MS PGothic" w:hint="eastAsia"/>
          <w:spacing w:val="-2"/>
        </w:rPr>
        <w:t>社会福祉法人 若竹会 非常災害等対策計画</w:t>
      </w:r>
      <w:r>
        <w:rPr>
          <w:rFonts w:ascii="MS PGothic" w:eastAsia="MS PGothic" w:hint="eastAsia"/>
        </w:rPr>
        <w:t>（一部抜粋）</w:t>
      </w:r>
    </w:p>
    <w:p>
      <w:pPr>
        <w:spacing w:after="0" w:line="239" w:lineRule="exact"/>
        <w:rPr>
          <w:rFonts w:ascii="MS PGothic" w:eastAsia="MS PGothic" w:hint="eastAsia"/>
        </w:rPr>
        <w:sectPr>
          <w:pgSz w:w="16840" w:h="11910" w:orient="landscape"/>
          <w:pgMar w:top="1020" w:bottom="280" w:left="500" w:right="2420"/>
        </w:sectPr>
      </w:pPr>
    </w:p>
    <w:p>
      <w:pPr>
        <w:pStyle w:val="Heading1"/>
        <w:spacing w:before="44"/>
        <w:ind w:left="145"/>
      </w:pPr>
      <w:r>
        <w:rPr/>
        <w:t>補足１４：連携体制の構築</w:t>
      </w:r>
    </w:p>
    <w:p>
      <w:pPr>
        <w:pStyle w:val="BodyText"/>
        <w:rPr>
          <w:rFonts w:ascii="MS Gothic"/>
        </w:rPr>
      </w:pPr>
    </w:p>
    <w:p>
      <w:pPr>
        <w:pStyle w:val="BodyText"/>
        <w:spacing w:before="5" w:after="1"/>
        <w:rPr>
          <w:rFonts w:ascii="MS Gothic"/>
          <w:sz w:val="16"/>
        </w:rPr>
      </w:pPr>
    </w:p>
    <w:tbl>
      <w:tblPr>
        <w:tblW w:w="0" w:type="auto"/>
        <w:jc w:val="left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6381"/>
        <w:gridCol w:w="2617"/>
      </w:tblGrid>
      <w:tr>
        <w:trPr>
          <w:trHeight w:val="218" w:hRule="atLeast"/>
        </w:trPr>
        <w:tc>
          <w:tcPr>
            <w:tcW w:w="1303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4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【連携関係のある施設・法人】</w:t>
            </w:r>
          </w:p>
        </w:tc>
      </w:tr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spacing w:before="65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施設・事業所・法人名</w:t>
            </w:r>
          </w:p>
        </w:tc>
        <w:tc>
          <w:tcPr>
            <w:tcW w:w="6381" w:type="dxa"/>
          </w:tcPr>
          <w:p>
            <w:pPr>
              <w:pStyle w:val="TableParagraph"/>
              <w:spacing w:before="65"/>
              <w:ind w:left="37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連絡先</w:t>
            </w:r>
          </w:p>
        </w:tc>
        <w:tc>
          <w:tcPr>
            <w:tcW w:w="2617" w:type="dxa"/>
          </w:tcPr>
          <w:p>
            <w:pPr>
              <w:pStyle w:val="TableParagraph"/>
              <w:spacing w:before="65"/>
              <w:ind w:left="36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連携内容</w:t>
            </w:r>
          </w:p>
        </w:tc>
      </w:tr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MS Gothic"/>
          <w:sz w:val="7"/>
        </w:rPr>
      </w:pPr>
    </w:p>
    <w:p>
      <w:pPr>
        <w:spacing w:before="70"/>
        <w:ind w:left="620" w:right="0" w:firstLine="0"/>
        <w:jc w:val="left"/>
        <w:rPr>
          <w:rFonts w:ascii="MS Gothic" w:eastAsia="MS Gothic" w:hint="eastAsia"/>
          <w:sz w:val="22"/>
        </w:rPr>
      </w:pPr>
      <w:r>
        <w:rPr>
          <w:rFonts w:ascii="MS Gothic" w:eastAsia="MS Gothic" w:hint="eastAsia"/>
          <w:sz w:val="22"/>
        </w:rPr>
        <w:t>【連携関係のある医療機関（協力医療機関等）】</w:t>
      </w:r>
    </w:p>
    <w:tbl>
      <w:tblPr>
        <w:tblW w:w="0" w:type="auto"/>
        <w:jc w:val="left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6381"/>
        <w:gridCol w:w="2617"/>
      </w:tblGrid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spacing w:before="32"/>
              <w:ind w:left="38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医療機関名</w:t>
            </w:r>
          </w:p>
        </w:tc>
        <w:tc>
          <w:tcPr>
            <w:tcW w:w="6381" w:type="dxa"/>
          </w:tcPr>
          <w:p>
            <w:pPr>
              <w:pStyle w:val="TableParagraph"/>
              <w:spacing w:before="32"/>
              <w:ind w:left="37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連絡先</w:t>
            </w:r>
          </w:p>
        </w:tc>
        <w:tc>
          <w:tcPr>
            <w:tcW w:w="2617" w:type="dxa"/>
          </w:tcPr>
          <w:p>
            <w:pPr>
              <w:pStyle w:val="TableParagraph"/>
              <w:spacing w:before="32"/>
              <w:ind w:left="36"/>
              <w:rPr>
                <w:rFonts w:ascii="MS Gothic" w:eastAsia="MS Gothic" w:hint="eastAsia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連携内容</w:t>
            </w:r>
          </w:p>
        </w:tc>
      </w:tr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spacing w:before="126"/>
      </w:pPr>
      <w:r>
        <w:rPr/>
        <w:pict>
          <v:shape style="position:absolute;margin-left:53.630001pt;margin-top:18.750011pt;width:653.3pt;height:86.4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0"/>
                    <w:gridCol w:w="6381"/>
                    <w:gridCol w:w="2617"/>
                  </w:tblGrid>
                  <w:tr>
                    <w:trPr>
                      <w:trHeight w:val="407" w:hRule="atLeast"/>
                    </w:trPr>
                    <w:tc>
                      <w:tcPr>
                        <w:tcW w:w="4040" w:type="dxa"/>
                      </w:tcPr>
                      <w:p>
                        <w:pPr>
                          <w:pStyle w:val="TableParagraph"/>
                          <w:spacing w:before="65"/>
                          <w:ind w:left="38"/>
                          <w:rPr>
                            <w:rFonts w:ascii="MS Gothic" w:eastAsia="MS Gothic" w:hint="eastAsia"/>
                            <w:sz w:val="22"/>
                          </w:rPr>
                        </w:pPr>
                        <w:r>
                          <w:rPr>
                            <w:rFonts w:ascii="MS Gothic" w:eastAsia="MS Gothic" w:hint="eastAsia"/>
                            <w:sz w:val="22"/>
                          </w:rPr>
                          <w:t>名称</w:t>
                        </w:r>
                      </w:p>
                    </w:tc>
                    <w:tc>
                      <w:tcPr>
                        <w:tcW w:w="6381" w:type="dxa"/>
                      </w:tcPr>
                      <w:p>
                        <w:pPr>
                          <w:pStyle w:val="TableParagraph"/>
                          <w:spacing w:before="65"/>
                          <w:ind w:left="37"/>
                          <w:rPr>
                            <w:rFonts w:ascii="MS Gothic" w:eastAsia="MS Gothic" w:hint="eastAsia"/>
                            <w:sz w:val="22"/>
                          </w:rPr>
                        </w:pPr>
                        <w:r>
                          <w:rPr>
                            <w:rFonts w:ascii="MS Gothic" w:eastAsia="MS Gothic" w:hint="eastAsia"/>
                            <w:sz w:val="22"/>
                          </w:rPr>
                          <w:t>連絡先</w:t>
                        </w: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before="65"/>
                          <w:ind w:left="36"/>
                          <w:rPr>
                            <w:rFonts w:ascii="MS Gothic" w:eastAsia="MS Gothic" w:hint="eastAsia"/>
                            <w:sz w:val="22"/>
                          </w:rPr>
                        </w:pPr>
                        <w:r>
                          <w:rPr>
                            <w:rFonts w:ascii="MS Gothic" w:eastAsia="MS Gothic" w:hint="eastAsia"/>
                            <w:sz w:val="22"/>
                          </w:rPr>
                          <w:t>連携内容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【連携関係のある社協・行政・自治会等】</w:t>
      </w:r>
    </w:p>
    <w:p>
      <w:pPr>
        <w:spacing w:after="0"/>
        <w:sectPr>
          <w:pgSz w:w="16840" w:h="11910" w:orient="landscape"/>
          <w:pgMar w:top="1020" w:bottom="280" w:left="500" w:right="2420"/>
        </w:sectPr>
      </w:pPr>
    </w:p>
    <w:p>
      <w:pPr>
        <w:pStyle w:val="Heading2"/>
        <w:spacing w:before="30"/>
      </w:pPr>
      <w:r>
        <w:rPr/>
        <w:pict>
          <v:shape style="position:absolute;margin-left:60.84pt;margin-top:129pt;width:486.3pt;height:643.7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1"/>
                    <w:gridCol w:w="2255"/>
                    <w:gridCol w:w="4566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851" w:type="dxa"/>
                        <w:tcBorders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62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担当者名／部署名</w:t>
                        </w:r>
                      </w:p>
                    </w:tc>
                    <w:tc>
                      <w:tcPr>
                        <w:tcW w:w="6821" w:type="dxa"/>
                        <w:gridSpan w:val="2"/>
                        <w:tcBorders>
                          <w:left w:val="single" w:sz="8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85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対策本部における職務（権限・役割）</w:t>
                        </w:r>
                      </w:p>
                    </w:tc>
                  </w:tr>
                  <w:tr>
                    <w:trPr>
                      <w:trHeight w:val="1194" w:hRule="atLeast"/>
                    </w:trPr>
                    <w:tc>
                      <w:tcPr>
                        <w:tcW w:w="2851" w:type="dxa"/>
                        <w:tcBorders>
                          <w:top w:val="double" w:sz="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1"/>
                            <w:w w:val="120"/>
                            <w:sz w:val="20"/>
                          </w:rPr>
                          <w:t>理事長 </w:t>
                        </w:r>
                        <w:r>
                          <w:rPr>
                            <w:color w:val="FF0000"/>
                            <w:spacing w:val="7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2"/>
                            <w:w w:val="120"/>
                            <w:sz w:val="20"/>
                          </w:rPr>
                          <w:t>代行 理事 </w:t>
                        </w:r>
                        <w:r>
                          <w:rPr>
                            <w:color w:val="FF0000"/>
                            <w:spacing w:val="5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対策本部長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double" w:sz="3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対策本部組織の統括、全体統括</w:t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緊急対応に関する意思決定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auto" w:before="60"/>
                          <w:ind w:left="35" w:right="690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15"/>
                            <w:sz w:val="20"/>
                          </w:rPr>
                          <w:t>事務局長   </w:t>
                        </w:r>
                        <w:r>
                          <w:rPr>
                            <w:color w:val="FF0000"/>
                            <w:w w:val="125"/>
                            <w:sz w:val="20"/>
                          </w:rPr>
                          <w:t>●●  ●●</w:t>
                        </w:r>
                        <w:r>
                          <w:rPr>
                            <w:color w:val="FF0000"/>
                            <w:spacing w:val="1"/>
                            <w:w w:val="125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</w:t>
                        </w:r>
                        <w:r>
                          <w:rPr>
                            <w:color w:val="FF0000"/>
                            <w:spacing w:val="-1"/>
                            <w:w w:val="105"/>
                            <w:sz w:val="20"/>
                          </w:rPr>
                          <w:t>090-XXXX-XXXX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6"/>
                            <w:w w:val="115"/>
                            <w:sz w:val="20"/>
                          </w:rPr>
                          <w:t>代行 事務次長 </w:t>
                        </w:r>
                        <w:r>
                          <w:rPr>
                            <w:color w:val="FF0000"/>
                            <w:spacing w:val="4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事務局長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15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対策本部長のサポート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対策本部の運営実務の統括</w:t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関係各部署への指示</w:t>
                        </w:r>
                      </w:p>
                    </w:tc>
                  </w:tr>
                  <w:tr>
                    <w:trPr>
                      <w:trHeight w:val="1216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auto" w:before="60"/>
                          <w:ind w:left="35" w:right="690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15"/>
                            <w:sz w:val="20"/>
                          </w:rPr>
                          <w:t>事務次長   </w:t>
                        </w:r>
                        <w:r>
                          <w:rPr>
                            <w:color w:val="FF0000"/>
                            <w:w w:val="125"/>
                            <w:sz w:val="20"/>
                          </w:rPr>
                          <w:t>●●  ●●</w:t>
                        </w:r>
                        <w:r>
                          <w:rPr>
                            <w:color w:val="FF0000"/>
                            <w:spacing w:val="1"/>
                            <w:w w:val="125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</w:t>
                        </w:r>
                        <w:r>
                          <w:rPr>
                            <w:color w:val="FF0000"/>
                            <w:spacing w:val="-1"/>
                            <w:w w:val="105"/>
                            <w:sz w:val="20"/>
                          </w:rPr>
                          <w:t>090-XXXX-XXXX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6"/>
                            <w:w w:val="115"/>
                            <w:sz w:val="20"/>
                          </w:rPr>
                          <w:t>代行 事務主任 </w:t>
                        </w:r>
                        <w:r>
                          <w:rPr>
                            <w:color w:val="FF0000"/>
                            <w:spacing w:val="4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事務局メンバー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15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事務局長のサポート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関係各部署との窓口</w:t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社外対応の窓口</w:t>
                        </w:r>
                      </w:p>
                    </w:tc>
                  </w:tr>
                  <w:tr>
                    <w:trPr>
                      <w:trHeight w:val="1383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93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1"/>
                            <w:w w:val="120"/>
                            <w:sz w:val="20"/>
                          </w:rPr>
                          <w:t>施設長 </w:t>
                        </w:r>
                        <w:r>
                          <w:rPr>
                            <w:color w:val="FF0000"/>
                            <w:spacing w:val="7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  <w:p>
                        <w:pPr>
                          <w:pStyle w:val="TableParagraph"/>
                          <w:spacing w:line="192" w:lineRule="auto" w:before="15"/>
                          <w:ind w:left="35" w:right="690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15"/>
                            <w:sz w:val="20"/>
                          </w:rPr>
                          <w:t>代行 主任  </w:t>
                        </w:r>
                        <w:r>
                          <w:rPr>
                            <w:color w:val="FF0000"/>
                            <w:w w:val="125"/>
                            <w:sz w:val="20"/>
                          </w:rPr>
                          <w:t>●●  ●●</w:t>
                        </w:r>
                        <w:r>
                          <w:rPr>
                            <w:color w:val="FF0000"/>
                            <w:spacing w:val="1"/>
                            <w:w w:val="125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広報・情報班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sz w:val="20"/>
                          </w:rPr>
                          <w:t>社外対応(指定権者)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医療機関との連携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関連機関、他施設、関連業者との連携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ホームページ、広報、地域住民への情報公開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00FF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00FF00"/>
                            <w:w w:val="90"/>
                            <w:sz w:val="20"/>
                          </w:rPr>
                          <w:t>活動記録を取る</w:t>
                        </w:r>
                      </w:p>
                    </w:tc>
                  </w:tr>
                  <w:tr>
                    <w:trPr>
                      <w:trHeight w:val="1216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21"/>
                            <w:w w:val="120"/>
                            <w:sz w:val="20"/>
                          </w:rPr>
                          <w:t>主任 </w:t>
                        </w:r>
                        <w:r>
                          <w:rPr>
                            <w:color w:val="FF0000"/>
                            <w:spacing w:val="11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6"/>
                            <w:w w:val="115"/>
                            <w:sz w:val="20"/>
                          </w:rPr>
                          <w:t>代行 主任代理 </w:t>
                        </w:r>
                        <w:r>
                          <w:rPr>
                            <w:color w:val="FF0000"/>
                            <w:spacing w:val="4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設備・調達班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15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感染防護具の管理、調達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00FF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00FF00"/>
                            <w:w w:val="95"/>
                            <w:sz w:val="20"/>
                          </w:rPr>
                          <w:t>災害の事前対策の実施</w:t>
                        </w:r>
                      </w:p>
                      <w:p>
                        <w:pPr>
                          <w:pStyle w:val="TableParagraph"/>
                          <w:spacing w:line="320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00FF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00FF00"/>
                            <w:w w:val="95"/>
                            <w:sz w:val="20"/>
                          </w:rPr>
                          <w:t>災害発生時の物資の調達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1"/>
                            <w:w w:val="120"/>
                            <w:sz w:val="20"/>
                          </w:rPr>
                          <w:t>施設長 </w:t>
                        </w:r>
                        <w:r>
                          <w:rPr>
                            <w:color w:val="FF0000"/>
                            <w:spacing w:val="7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2"/>
                            <w:w w:val="120"/>
                            <w:sz w:val="20"/>
                          </w:rPr>
                          <w:t>代行 主任 </w:t>
                        </w:r>
                        <w:r>
                          <w:rPr>
                            <w:color w:val="FF0000"/>
                            <w:spacing w:val="5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現場責任者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9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施設内の統括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保健所、医療機関、受診・相談セ</w:t>
                        </w: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ンタ</w:t>
                        </w: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ーへの連絡</w:t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利用者、ご家族、職員への情報提供・発信</w:t>
                        </w:r>
                      </w:p>
                    </w:tc>
                  </w:tr>
                  <w:tr>
                    <w:trPr>
                      <w:trHeight w:val="1216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11"/>
                            <w:w w:val="120"/>
                            <w:sz w:val="20"/>
                          </w:rPr>
                          <w:t>嘱託医 </w:t>
                        </w:r>
                        <w:r>
                          <w:rPr>
                            <w:color w:val="FF0000"/>
                            <w:spacing w:val="7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6"/>
                            <w:w w:val="115"/>
                            <w:sz w:val="20"/>
                          </w:rPr>
                          <w:t>代行 看護職員 </w:t>
                        </w:r>
                        <w:r>
                          <w:rPr>
                            <w:color w:val="FF0000"/>
                            <w:spacing w:val="4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医療・看護班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15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感染拡大防止対策に関する統括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感染防止策の策定、教育</w:t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医療ケア</w:t>
                        </w:r>
                      </w:p>
                    </w:tc>
                  </w:tr>
                  <w:tr>
                    <w:trPr>
                      <w:trHeight w:val="1216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 w:before="10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21"/>
                            <w:w w:val="120"/>
                            <w:sz w:val="20"/>
                          </w:rPr>
                          <w:t>主任 </w:t>
                        </w:r>
                        <w:r>
                          <w:rPr>
                            <w:color w:val="FF0000"/>
                            <w:spacing w:val="11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4"/>
                            <w:sz w:val="20"/>
                          </w:rPr>
                          <w:t>代行 介護リーダー </w:t>
                        </w:r>
                        <w:r>
                          <w:rPr>
                            <w:color w:val="FF0000"/>
                            <w:spacing w:val="1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介護班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介護業務の継続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auto" w:before="60"/>
                          <w:ind w:left="35" w:right="690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15"/>
                            <w:sz w:val="20"/>
                          </w:rPr>
                          <w:t>給食職員   </w:t>
                        </w:r>
                        <w:r>
                          <w:rPr>
                            <w:color w:val="FF0000"/>
                            <w:w w:val="125"/>
                            <w:sz w:val="20"/>
                          </w:rPr>
                          <w:t>●●  ●●</w:t>
                        </w:r>
                        <w:r>
                          <w:rPr>
                            <w:color w:val="FF0000"/>
                            <w:spacing w:val="1"/>
                            <w:w w:val="125"/>
                            <w:sz w:val="20"/>
                          </w:rPr>
                          <w:t> </w:t>
                        </w: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</w:t>
                        </w:r>
                        <w:r>
                          <w:rPr>
                            <w:color w:val="FF0000"/>
                            <w:spacing w:val="-1"/>
                            <w:w w:val="105"/>
                            <w:sz w:val="20"/>
                          </w:rPr>
                          <w:t>090-XXXX-XXXX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4"/>
                            <w:sz w:val="20"/>
                          </w:rPr>
                          <w:t>代行 介護リーダー </w:t>
                        </w:r>
                        <w:r>
                          <w:rPr>
                            <w:color w:val="FF0000"/>
                            <w:spacing w:val="1"/>
                            <w:w w:val="135"/>
                            <w:sz w:val="20"/>
                          </w:rPr>
                          <w:t>●● ●●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20"/>
                          </w:rPr>
                          <w:t>電話:090-XXXX-XXXX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給食班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給食業務の継続</w:t>
                        </w:r>
                      </w:p>
                    </w:tc>
                  </w:tr>
                  <w:tr>
                    <w:trPr>
                      <w:trHeight w:val="1205" w:hRule="atLeast"/>
                    </w:trPr>
                    <w:tc>
                      <w:tcPr>
                        <w:tcW w:w="285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様式1：推進体制の構成メンバー</w:t>
      </w:r>
    </w:p>
    <w:p>
      <w:pPr>
        <w:pStyle w:val="BodyText"/>
        <w:spacing w:before="13"/>
        <w:rPr>
          <w:b/>
          <w:sz w:val="11"/>
        </w:rPr>
      </w:pPr>
      <w:r>
        <w:rPr/>
        <w:pict>
          <v:shape style="position:absolute;margin-left:61.740002pt;margin-top:13.283447pt;width:483.6pt;height:15.4pt;mso-position-horizontal-relative:page;mso-position-vertical-relative:paragraph;z-index:-15720448;mso-wrap-distance-left:0;mso-wrap-distance-right:0" type="#_x0000_t202" filled="false" stroked="true" strokeweight="1.8pt" strokecolor="#000000">
            <v:textbox inset="0,0,0,0">
              <w:txbxContent>
                <w:p>
                  <w:pPr>
                    <w:spacing w:line="271" w:lineRule="exact" w:before="0"/>
                    <w:ind w:left="24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06FC0"/>
                      <w:w w:val="85"/>
                      <w:sz w:val="21"/>
                    </w:rPr>
                    <w:t>施設・事業所の状況に合わせて、「感染対策委員会」等の体制も参考に、対策本部の体制を構築する。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0"/>
        <w:ind w:left="176" w:right="0" w:firstLine="0"/>
        <w:jc w:val="left"/>
        <w:rPr>
          <w:sz w:val="21"/>
        </w:rPr>
      </w:pPr>
      <w:r>
        <w:rPr>
          <w:color w:val="006FC0"/>
          <w:w w:val="85"/>
          <w:sz w:val="21"/>
        </w:rPr>
        <w:t>感染症と同じ体制でも良い。</w:t>
      </w:r>
      <w:r>
        <w:rPr>
          <w:color w:val="006FC0"/>
          <w:spacing w:val="66"/>
          <w:sz w:val="21"/>
        </w:rPr>
        <w:t>   </w:t>
      </w:r>
      <w:r>
        <w:rPr>
          <w:color w:val="006FC0"/>
          <w:w w:val="85"/>
          <w:sz w:val="21"/>
        </w:rPr>
        <w:t>自然災害対応の役割は</w:t>
      </w:r>
      <w:r>
        <w:rPr>
          <w:b/>
          <w:color w:val="00FF00"/>
          <w:w w:val="85"/>
          <w:sz w:val="21"/>
        </w:rPr>
        <w:t>緑字</w:t>
      </w:r>
      <w:r>
        <w:rPr>
          <w:color w:val="006FC0"/>
          <w:w w:val="85"/>
          <w:sz w:val="21"/>
        </w:rPr>
        <w:t>で例示してあるので、見直すこと</w:t>
      </w:r>
    </w:p>
    <w:p>
      <w:pPr>
        <w:spacing w:after="0"/>
        <w:jc w:val="left"/>
        <w:rPr>
          <w:sz w:val="21"/>
        </w:rPr>
        <w:sectPr>
          <w:pgSz w:w="11910" w:h="16840"/>
          <w:pgMar w:top="1300" w:bottom="280" w:left="1100" w:right="860"/>
        </w:sectPr>
      </w:pPr>
    </w:p>
    <w:p>
      <w:pPr>
        <w:pStyle w:val="Heading2"/>
        <w:tabs>
          <w:tab w:pos="4885" w:val="left" w:leader="none"/>
        </w:tabs>
        <w:spacing w:line="225" w:lineRule="auto" w:before="58"/>
        <w:ind w:left="401" w:right="4435" w:firstLine="4483"/>
      </w:pPr>
      <w:r>
        <w:rPr>
          <w:color w:val="006FC0"/>
          <w:w w:val="90"/>
        </w:rPr>
        <w:t>(注)施設・事業所の状況に応じて、機関種別の追加・削除・修正してください。</w:t>
      </w:r>
      <w:r>
        <w:rPr>
          <w:color w:val="006FC0"/>
          <w:spacing w:val="43"/>
          <w:w w:val="90"/>
        </w:rPr>
        <w:t> </w:t>
      </w:r>
      <w:r>
        <w:rPr>
          <w:w w:val="95"/>
        </w:rPr>
        <w:t>様式2：施設外・事業所外連絡リス</w:t>
      </w:r>
      <w:r>
        <w:rPr>
          <w:w w:val="90"/>
        </w:rPr>
        <w:t>ト</w:t>
        <w:tab/>
      </w:r>
      <w:r>
        <w:rPr>
          <w:color w:val="006FC0"/>
          <w:w w:val="90"/>
        </w:rPr>
        <w:t>(注)施設・事業所の状況に応じて、各機関で具体的な連絡先を記入してください</w:t>
      </w:r>
    </w:p>
    <w:p>
      <w:pPr>
        <w:spacing w:line="318" w:lineRule="exact" w:before="0"/>
        <w:ind w:left="4885" w:right="0" w:firstLine="0"/>
        <w:jc w:val="left"/>
        <w:rPr>
          <w:b/>
          <w:sz w:val="21"/>
        </w:rPr>
      </w:pPr>
      <w:r>
        <w:rPr/>
        <w:pict>
          <v:shape style="position:absolute;margin-left:28.68pt;margin-top:14.281408pt;width:746.9pt;height:15.85pt;mso-position-horizontal-relative:page;mso-position-vertical-relative:paragraph;z-index:15737856" type="#_x0000_t202" filled="false" stroked="true" strokeweight="1.92pt" strokecolor="#000000">
            <v:textbox inset="0,0,0,0">
              <w:txbxContent>
                <w:p>
                  <w:pPr>
                    <w:spacing w:line="278" w:lineRule="exact" w:before="0"/>
                    <w:ind w:left="24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06FC0"/>
                      <w:w w:val="90"/>
                      <w:sz w:val="21"/>
                    </w:rPr>
                    <w:t>行政、医療機関、委託業者・取引先などの連絡先を予め確認し、本様式に記入する（別途作成されている場合は、作成不要）。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006FC0"/>
          <w:w w:val="90"/>
          <w:sz w:val="21"/>
        </w:rPr>
        <w:t>(注)このリストを印刷した紙を普段利用し、訂正が必要な所を朱書きし、BCP更新時にファイルを見直すと良い。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Heading3"/>
        <w:spacing w:before="1"/>
        <w:ind w:left="396"/>
      </w:pPr>
      <w:r>
        <w:rPr/>
        <w:pict>
          <v:shape style="position:absolute;margin-left:28.200001pt;margin-top:16.265221pt;width:748.35pt;height:402.2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  <w:gridCol w:w="1604"/>
                    <w:gridCol w:w="1575"/>
                    <w:gridCol w:w="1244"/>
                    <w:gridCol w:w="1843"/>
                    <w:gridCol w:w="2400"/>
                    <w:gridCol w:w="2700"/>
                    <w:gridCol w:w="2265"/>
                  </w:tblGrid>
                  <w:tr>
                    <w:trPr>
                      <w:trHeight w:val="584" w:hRule="atLeast"/>
                    </w:trPr>
                    <w:tc>
                      <w:tcPr>
                        <w:tcW w:w="130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8"/>
                          <w:ind w:right="22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機関種別</w:t>
                        </w:r>
                      </w:p>
                    </w:tc>
                    <w:tc>
                      <w:tcPr>
                        <w:tcW w:w="1604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8"/>
                          <w:ind w:left="600" w:right="56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名称</w:t>
                        </w:r>
                      </w:p>
                    </w:tc>
                    <w:tc>
                      <w:tcPr>
                        <w:tcW w:w="1575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8"/>
                          <w:ind w:left="50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担当者</w:t>
                        </w:r>
                      </w:p>
                    </w:tc>
                    <w:tc>
                      <w:tcPr>
                        <w:tcW w:w="1244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8"/>
                          <w:ind w:left="43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部署</w:t>
                        </w:r>
                      </w:p>
                    </w:tc>
                    <w:tc>
                      <w:tcPr>
                        <w:tcW w:w="184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8"/>
                          <w:ind w:left="5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電話番号</w:t>
                        </w:r>
                      </w:p>
                    </w:tc>
                    <w:tc>
                      <w:tcPr>
                        <w:tcW w:w="24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8"/>
                          <w:ind w:left="64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85"/>
                            <w:sz w:val="19"/>
                          </w:rPr>
                          <w:t>メールアドレス</w:t>
                        </w:r>
                      </w:p>
                    </w:tc>
                    <w:tc>
                      <w:tcPr>
                        <w:tcW w:w="27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20"/>
                          <w:ind w:right="113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住所</w:t>
                        </w:r>
                      </w:p>
                    </w:tc>
                    <w:tc>
                      <w:tcPr>
                        <w:tcW w:w="2265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20"/>
                          <w:ind w:left="924" w:right="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306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before="74"/>
                          <w:ind w:right="25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66CC"/>
                            <w:sz w:val="17"/>
                          </w:rPr>
                          <w:t>例）保健所</w:t>
                        </w:r>
                      </w:p>
                    </w:tc>
                    <w:tc>
                      <w:tcPr>
                        <w:tcW w:w="1604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before="74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color w:val="0066CC"/>
                            <w:w w:val="120"/>
                            <w:sz w:val="17"/>
                          </w:rPr>
                          <w:t>●●保健所</w:t>
                        </w:r>
                      </w:p>
                    </w:tc>
                    <w:tc>
                      <w:tcPr>
                        <w:tcW w:w="1575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before="74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color w:val="0066CC"/>
                            <w:sz w:val="17"/>
                          </w:rPr>
                          <w:t>〇〇課長</w:t>
                        </w:r>
                      </w:p>
                    </w:tc>
                    <w:tc>
                      <w:tcPr>
                        <w:tcW w:w="1244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before="74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0066CC"/>
                            <w:sz w:val="17"/>
                          </w:rPr>
                          <w:t>総務</w:t>
                        </w:r>
                      </w:p>
                    </w:tc>
                    <w:tc>
                      <w:tcPr>
                        <w:tcW w:w="184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229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0066CC"/>
                            <w:w w:val="105"/>
                            <w:sz w:val="17"/>
                          </w:rPr>
                          <w:t>03-XXXX-XXXX</w:t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color w:val="0066CC"/>
                            <w:w w:val="105"/>
                            <w:sz w:val="17"/>
                          </w:rPr>
                          <w:t>090-XXXX-XXXX</w:t>
                        </w:r>
                      </w:p>
                    </w:tc>
                    <w:tc>
                      <w:tcPr>
                        <w:tcW w:w="240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396" w:lineRule="exact" w:before="27"/>
                          <w:ind w:left="39"/>
                          <w:rPr>
                            <w:rFonts w:ascii="Yu Gothic"/>
                            <w:sz w:val="21"/>
                          </w:rPr>
                        </w:pPr>
                        <w:r>
                          <w:rPr>
                            <w:rFonts w:ascii="Yu Gothic"/>
                            <w:color w:val="0462C1"/>
                            <w:w w:val="105"/>
                            <w:sz w:val="21"/>
                            <w:u w:val="single" w:color="0462C1"/>
                          </w:rPr>
                          <w:t>XXXX@xxxxxx</w:t>
                        </w:r>
                      </w:p>
                    </w:tc>
                    <w:tc>
                      <w:tcPr>
                        <w:tcW w:w="270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before="74"/>
                          <w:ind w:right="106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66CC"/>
                            <w:w w:val="125"/>
                            <w:sz w:val="17"/>
                          </w:rPr>
                          <w:t>〇〇県△△市■■町</w:t>
                        </w:r>
                      </w:p>
                    </w:tc>
                    <w:tc>
                      <w:tcPr>
                        <w:tcW w:w="2265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229" w:lineRule="exact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115"/>
                            <w:sz w:val="17"/>
                          </w:rPr>
                          <w:t>代行者：●●</w:t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105"/>
                            <w:sz w:val="17"/>
                          </w:rPr>
                          <w:t>電話：090-XXXX-XXXX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地域医療機関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2910" w:type="dxa"/>
                        <w:gridSpan w:val="2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85"/>
                            <w:sz w:val="17"/>
                          </w:rPr>
                          <w:t>受診・相談センター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保健所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自治体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関連機関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関係業者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調達先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地域住民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485" w:type="dxa"/>
                        <w:gridSpan w:val="3"/>
                      </w:tcPr>
                      <w:p>
                        <w:pPr>
                          <w:pStyle w:val="TableParagraph"/>
                          <w:spacing w:line="263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color w:val="006FC0"/>
                            <w:w w:val="90"/>
                            <w:sz w:val="17"/>
                          </w:rPr>
                          <w:t>職員兼務先は個人情報のため、別でファイル</w:t>
                        </w: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建物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w w:val="75"/>
                            <w:sz w:val="17"/>
                          </w:rPr>
                          <w:t>エレベーター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電気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水道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0"/>
                            <w:sz w:val="17"/>
                          </w:rPr>
                          <w:t>ガス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電話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w w:val="75"/>
                            <w:sz w:val="17"/>
                          </w:rPr>
                          <w:t>インターネット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自動車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w w:val="75"/>
                            <w:sz w:val="17"/>
                          </w:rPr>
                          <w:t>ガソリンスタンド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購入業者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委託業者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給食関係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6FC0"/>
          <w:w w:val="90"/>
        </w:rPr>
        <w:t>連絡先は、できれば複数名にすると良い。</w:t>
      </w:r>
      <w:r>
        <w:rPr>
          <w:color w:val="006FC0"/>
          <w:spacing w:val="138"/>
        </w:rPr>
        <w:t> </w:t>
      </w:r>
      <w:r>
        <w:rPr>
          <w:color w:val="006FC0"/>
          <w:w w:val="90"/>
        </w:rPr>
        <w:t>感染症と共用にする場合は</w:t>
      </w:r>
      <w:r>
        <w:rPr>
          <w:b/>
          <w:color w:val="FF0000"/>
          <w:w w:val="90"/>
        </w:rPr>
        <w:t>赤字</w:t>
      </w:r>
      <w:r>
        <w:rPr>
          <w:color w:val="006FC0"/>
          <w:w w:val="90"/>
        </w:rPr>
        <w:t>の機関を追加する。</w:t>
      </w:r>
    </w:p>
    <w:p>
      <w:pPr>
        <w:spacing w:after="0"/>
        <w:sectPr>
          <w:pgSz w:w="16840" w:h="11910" w:orient="landscape"/>
          <w:pgMar w:top="1060" w:bottom="280" w:left="220" w:right="240"/>
        </w:sectPr>
      </w:pPr>
    </w:p>
    <w:p>
      <w:pPr>
        <w:pStyle w:val="BodyText"/>
        <w:spacing w:before="10"/>
        <w:rPr>
          <w:sz w:val="13"/>
        </w:rPr>
      </w:pPr>
    </w:p>
    <w:p>
      <w:pPr>
        <w:tabs>
          <w:tab w:pos="9988" w:val="left" w:leader="none"/>
        </w:tabs>
        <w:spacing w:before="60"/>
        <w:ind w:left="370" w:right="0" w:firstLine="0"/>
        <w:jc w:val="left"/>
        <w:rPr>
          <w:sz w:val="19"/>
        </w:rPr>
      </w:pPr>
      <w:r>
        <w:rPr>
          <w:b/>
          <w:sz w:val="19"/>
        </w:rPr>
        <w:t>様式5：（部署ごと）職員緊急連絡網</w:t>
        <w:tab/>
      </w:r>
      <w:r>
        <w:rPr>
          <w:color w:val="006FC0"/>
          <w:w w:val="90"/>
          <w:sz w:val="19"/>
        </w:rPr>
        <w:t>地震の場合、出勤可能の判断情報を備考に追記する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7.360001pt;margin-top:12.099063pt;width:688.3pt;height:13.95pt;mso-position-horizontal-relative:page;mso-position-vertical-relative:paragraph;z-index:-15718400;mso-wrap-distance-left:0;mso-wrap-distance-right:0" type="#_x0000_t202" filled="false" stroked="true" strokeweight="1.6801pt" strokecolor="#000000">
            <v:textbox inset="0,0,0,0">
              <w:txbxContent>
                <w:p>
                  <w:pPr>
                    <w:spacing w:line="245" w:lineRule="exact" w:before="0"/>
                    <w:ind w:left="23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006FC0"/>
                      <w:w w:val="90"/>
                      <w:sz w:val="19"/>
                    </w:rPr>
                    <w:t>職員の緊急連絡先を予め確認し、本様式に記入する（別途作成されている場合は、作成不要）。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7"/>
        <w:rPr>
          <w:sz w:val="11"/>
        </w:r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1409"/>
        <w:gridCol w:w="1380"/>
        <w:gridCol w:w="1988"/>
        <w:gridCol w:w="2146"/>
        <w:gridCol w:w="2396"/>
        <w:gridCol w:w="2343"/>
      </w:tblGrid>
      <w:tr>
        <w:trPr>
          <w:trHeight w:val="246" w:hRule="atLeast"/>
        </w:trPr>
        <w:tc>
          <w:tcPr>
            <w:tcW w:w="2105" w:type="dxa"/>
            <w:vMerge w:val="restart"/>
            <w:shd w:val="clear" w:color="auto" w:fill="C0C0C0"/>
          </w:tcPr>
          <w:p>
            <w:pPr>
              <w:pStyle w:val="TableParagraph"/>
              <w:spacing w:before="97"/>
              <w:ind w:left="868" w:right="8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氏名</w:t>
            </w:r>
          </w:p>
        </w:tc>
        <w:tc>
          <w:tcPr>
            <w:tcW w:w="1409" w:type="dxa"/>
            <w:vMerge w:val="restart"/>
            <w:shd w:val="clear" w:color="auto" w:fill="C0C0C0"/>
          </w:tcPr>
          <w:p>
            <w:pPr>
              <w:pStyle w:val="TableParagraph"/>
              <w:spacing w:before="97"/>
              <w:ind w:left="520" w:right="4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部署</w:t>
            </w:r>
          </w:p>
        </w:tc>
        <w:tc>
          <w:tcPr>
            <w:tcW w:w="1380" w:type="dxa"/>
            <w:vMerge w:val="restart"/>
            <w:shd w:val="clear" w:color="auto" w:fill="C0C0C0"/>
          </w:tcPr>
          <w:p>
            <w:pPr>
              <w:pStyle w:val="TableParagraph"/>
              <w:spacing w:before="97"/>
              <w:ind w:left="505" w:right="4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役職</w:t>
            </w:r>
          </w:p>
        </w:tc>
        <w:tc>
          <w:tcPr>
            <w:tcW w:w="1988" w:type="dxa"/>
            <w:vMerge w:val="restart"/>
            <w:shd w:val="clear" w:color="auto" w:fill="C0C0C0"/>
          </w:tcPr>
          <w:p>
            <w:pPr>
              <w:pStyle w:val="TableParagraph"/>
              <w:spacing w:before="97"/>
              <w:ind w:left="655"/>
              <w:rPr>
                <w:b/>
                <w:sz w:val="17"/>
              </w:rPr>
            </w:pPr>
            <w:r>
              <w:rPr>
                <w:b/>
                <w:sz w:val="17"/>
              </w:rPr>
              <w:t>電話番号</w:t>
            </w:r>
          </w:p>
        </w:tc>
        <w:tc>
          <w:tcPr>
            <w:tcW w:w="4542" w:type="dxa"/>
            <w:gridSpan w:val="2"/>
            <w:shd w:val="clear" w:color="auto" w:fill="C0C0C0"/>
          </w:tcPr>
          <w:p>
            <w:pPr>
              <w:pStyle w:val="TableParagraph"/>
              <w:spacing w:line="226" w:lineRule="exact"/>
              <w:ind w:left="1917" w:right="18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携帯電話</w:t>
            </w:r>
          </w:p>
        </w:tc>
        <w:tc>
          <w:tcPr>
            <w:tcW w:w="2343" w:type="dxa"/>
            <w:vMerge w:val="restart"/>
            <w:shd w:val="clear" w:color="auto" w:fill="C0C0C0"/>
          </w:tcPr>
          <w:p>
            <w:pPr>
              <w:pStyle w:val="TableParagraph"/>
              <w:spacing w:before="97"/>
              <w:ind w:left="987" w:right="9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備考</w:t>
            </w:r>
          </w:p>
        </w:tc>
      </w:tr>
      <w:tr>
        <w:trPr>
          <w:trHeight w:val="246" w:hRule="atLeast"/>
        </w:trPr>
        <w:tc>
          <w:tcPr>
            <w:tcW w:w="210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line="226" w:lineRule="exact"/>
              <w:ind w:left="733"/>
              <w:rPr>
                <w:b/>
                <w:sz w:val="17"/>
              </w:rPr>
            </w:pPr>
            <w:r>
              <w:rPr>
                <w:b/>
                <w:sz w:val="17"/>
              </w:rPr>
              <w:t>電話番号</w:t>
            </w:r>
          </w:p>
        </w:tc>
        <w:tc>
          <w:tcPr>
            <w:tcW w:w="2396" w:type="dxa"/>
            <w:shd w:val="clear" w:color="auto" w:fill="C0C0C0"/>
          </w:tcPr>
          <w:p>
            <w:pPr>
              <w:pStyle w:val="TableParagraph"/>
              <w:spacing w:line="226" w:lineRule="exact"/>
              <w:ind w:left="714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メールアドレス</w:t>
            </w:r>
          </w:p>
        </w:tc>
        <w:tc>
          <w:tcPr>
            <w:tcW w:w="234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2" w:hRule="atLeast"/>
        </w:trPr>
        <w:tc>
          <w:tcPr>
            <w:tcW w:w="2105" w:type="dxa"/>
            <w:shd w:val="clear" w:color="auto" w:fill="E1EEDA"/>
          </w:tcPr>
          <w:p>
            <w:pPr>
              <w:pStyle w:val="TableParagraph"/>
              <w:spacing w:line="297" w:lineRule="exact"/>
              <w:ind w:left="162"/>
              <w:rPr>
                <w:sz w:val="19"/>
              </w:rPr>
            </w:pPr>
            <w:r>
              <w:rPr>
                <w:color w:val="FF0000"/>
                <w:w w:val="120"/>
                <w:sz w:val="19"/>
              </w:rPr>
              <w:t>（例）</w:t>
            </w:r>
            <w:r>
              <w:rPr>
                <w:color w:val="FF0000"/>
                <w:spacing w:val="46"/>
                <w:w w:val="120"/>
                <w:sz w:val="19"/>
              </w:rPr>
              <w:t> </w:t>
            </w:r>
            <w:r>
              <w:rPr>
                <w:color w:val="FF0000"/>
                <w:spacing w:val="7"/>
                <w:w w:val="135"/>
                <w:sz w:val="19"/>
              </w:rPr>
              <w:t>●● ●●</w:t>
            </w:r>
          </w:p>
        </w:tc>
        <w:tc>
          <w:tcPr>
            <w:tcW w:w="1409" w:type="dxa"/>
            <w:shd w:val="clear" w:color="auto" w:fill="E1EEDA"/>
          </w:tcPr>
          <w:p>
            <w:pPr>
              <w:pStyle w:val="TableParagraph"/>
              <w:spacing w:line="297" w:lineRule="exact"/>
              <w:ind w:left="38"/>
              <w:rPr>
                <w:sz w:val="19"/>
              </w:rPr>
            </w:pPr>
            <w:r>
              <w:rPr>
                <w:color w:val="FF0000"/>
                <w:w w:val="95"/>
                <w:sz w:val="19"/>
              </w:rPr>
              <w:t>総務</w:t>
            </w:r>
          </w:p>
        </w:tc>
        <w:tc>
          <w:tcPr>
            <w:tcW w:w="1380" w:type="dxa"/>
            <w:shd w:val="clear" w:color="auto" w:fill="E1EEDA"/>
          </w:tcPr>
          <w:p>
            <w:pPr>
              <w:pStyle w:val="TableParagraph"/>
              <w:spacing w:line="297" w:lineRule="exact"/>
              <w:ind w:left="38"/>
              <w:rPr>
                <w:sz w:val="19"/>
              </w:rPr>
            </w:pPr>
            <w:r>
              <w:rPr>
                <w:color w:val="FF0000"/>
                <w:w w:val="95"/>
                <w:sz w:val="19"/>
              </w:rPr>
              <w:t>課長</w:t>
            </w:r>
          </w:p>
        </w:tc>
        <w:tc>
          <w:tcPr>
            <w:tcW w:w="1988" w:type="dxa"/>
            <w:shd w:val="clear" w:color="auto" w:fill="E1EEDA"/>
          </w:tcPr>
          <w:p>
            <w:pPr>
              <w:pStyle w:val="TableParagraph"/>
              <w:spacing w:line="297" w:lineRule="exact"/>
              <w:ind w:left="38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03-XXXX-XXXX</w:t>
            </w:r>
          </w:p>
        </w:tc>
        <w:tc>
          <w:tcPr>
            <w:tcW w:w="2146" w:type="dxa"/>
            <w:shd w:val="clear" w:color="auto" w:fill="E1EEDA"/>
          </w:tcPr>
          <w:p>
            <w:pPr>
              <w:pStyle w:val="TableParagraph"/>
              <w:spacing w:line="297" w:lineRule="exact"/>
              <w:ind w:left="37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090-XXXX-XXXX</w:t>
            </w:r>
          </w:p>
        </w:tc>
        <w:tc>
          <w:tcPr>
            <w:tcW w:w="2396" w:type="dxa"/>
            <w:shd w:val="clear" w:color="auto" w:fill="E1EEDA"/>
          </w:tcPr>
          <w:p>
            <w:pPr>
              <w:pStyle w:val="TableParagraph"/>
              <w:spacing w:line="329" w:lineRule="exact"/>
              <w:ind w:left="32"/>
              <w:rPr>
                <w:rFonts w:ascii="Yu Gothic"/>
                <w:sz w:val="19"/>
              </w:rPr>
            </w:pPr>
            <w:r>
              <w:rPr>
                <w:rFonts w:ascii="Yu Gothic"/>
                <w:color w:val="FF0000"/>
                <w:sz w:val="19"/>
                <w:u w:val="single" w:color="FF0000"/>
              </w:rPr>
              <w:t>XXXX@xxxxx</w:t>
            </w:r>
          </w:p>
        </w:tc>
        <w:tc>
          <w:tcPr>
            <w:tcW w:w="2343" w:type="dxa"/>
            <w:shd w:val="clear" w:color="auto" w:fill="E1EEDA"/>
          </w:tcPr>
          <w:p>
            <w:pPr>
              <w:pStyle w:val="TableParagraph"/>
              <w:spacing w:line="266" w:lineRule="exact"/>
              <w:ind w:left="37"/>
              <w:rPr>
                <w:sz w:val="19"/>
              </w:rPr>
            </w:pPr>
            <w:r>
              <w:rPr>
                <w:color w:val="FF0000"/>
                <w:sz w:val="19"/>
              </w:rPr>
              <w:t>徒歩：●分、車：●分</w:t>
            </w:r>
          </w:p>
          <w:p>
            <w:pPr>
              <w:pStyle w:val="TableParagraph"/>
              <w:spacing w:line="227" w:lineRule="exact"/>
              <w:ind w:left="37"/>
              <w:rPr>
                <w:sz w:val="19"/>
              </w:rPr>
            </w:pPr>
            <w:r>
              <w:rPr>
                <w:color w:val="FF0000"/>
                <w:w w:val="125"/>
                <w:sz w:val="19"/>
              </w:rPr>
              <w:t>●●市●●地区</w:t>
            </w: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220" w:right="240"/>
        </w:sectPr>
      </w:pPr>
    </w:p>
    <w:p>
      <w:pPr>
        <w:tabs>
          <w:tab w:pos="12516" w:val="left" w:leader="none"/>
        </w:tabs>
        <w:spacing w:before="59"/>
        <w:ind w:left="168" w:right="0" w:firstLine="0"/>
        <w:jc w:val="left"/>
        <w:rPr>
          <w:sz w:val="17"/>
        </w:rPr>
      </w:pPr>
      <w:r>
        <w:rPr/>
        <w:pict>
          <v:shape style="position:absolute;margin-left:17.459999pt;margin-top:24.365156pt;width:714.1pt;height:13.1pt;mso-position-horizontal-relative:page;mso-position-vertical-relative:paragraph;z-index:-15717888;mso-wrap-distance-left:0;mso-wrap-distance-right:0" type="#_x0000_t202" filled="false" stroked="true" strokeweight="1.56pt" strokecolor="#000000">
            <v:textbox inset="0,0,0,0">
              <w:txbxContent>
                <w:p>
                  <w:pPr>
                    <w:spacing w:line="230" w:lineRule="exact" w:before="0"/>
                    <w:ind w:left="21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006FC0"/>
                      <w:w w:val="90"/>
                      <w:sz w:val="17"/>
                    </w:rPr>
                    <w:t>備蓄品の管理をするため記入する。（※必要応じてシートをコピーして使用。）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6.68pt;margin-top:55.645157pt;width:716.45pt;height:428.6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5"/>
                    <w:gridCol w:w="1226"/>
                    <w:gridCol w:w="2519"/>
                    <w:gridCol w:w="716"/>
                    <w:gridCol w:w="724"/>
                    <w:gridCol w:w="716"/>
                    <w:gridCol w:w="720"/>
                    <w:gridCol w:w="682"/>
                    <w:gridCol w:w="1290"/>
                    <w:gridCol w:w="1290"/>
                    <w:gridCol w:w="1874"/>
                    <w:gridCol w:w="2023"/>
                  </w:tblGrid>
                  <w:tr>
                    <w:trPr>
                      <w:trHeight w:val="218" w:hRule="atLeast"/>
                    </w:trPr>
                    <w:tc>
                      <w:tcPr>
                        <w:tcW w:w="50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8"/>
                          <w:ind w:left="1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9"/>
                            <w:sz w:val="16"/>
                          </w:rPr>
                          <w:t>№</w:t>
                        </w:r>
                      </w:p>
                    </w:tc>
                    <w:tc>
                      <w:tcPr>
                        <w:tcW w:w="1226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8"/>
                          <w:ind w:left="449" w:right="40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2519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8"/>
                          <w:ind w:left="1096" w:right="104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品目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98" w:lineRule="exact"/>
                          <w:ind w:left="5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備蓄量</w:t>
                        </w:r>
                      </w:p>
                    </w:tc>
                    <w:tc>
                      <w:tcPr>
                        <w:tcW w:w="716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6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必要量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6"/>
                          <w:ind w:left="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過不足量</w:t>
                        </w:r>
                      </w:p>
                    </w:tc>
                    <w:tc>
                      <w:tcPr>
                        <w:tcW w:w="682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6"/>
                          <w:ind w:left="2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単位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6"/>
                          <w:ind w:left="3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sz w:val="14"/>
                          </w:rPr>
                          <w:t>保管場所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6"/>
                          <w:ind w:left="4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sz w:val="14"/>
                          </w:rPr>
                          <w:t>担当者</w:t>
                        </w:r>
                      </w:p>
                    </w:tc>
                    <w:tc>
                      <w:tcPr>
                        <w:tcW w:w="187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6"/>
                          <w:ind w:left="721" w:right="67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sz w:val="14"/>
                          </w:rPr>
                          <w:t>調達先</w:t>
                        </w:r>
                      </w:p>
                    </w:tc>
                    <w:tc>
                      <w:tcPr>
                        <w:tcW w:w="20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0"/>
                          <w:ind w:left="838" w:right="79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15" w:lineRule="exact"/>
                          <w:ind w:left="2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目安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15" w:lineRule="exact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備蓄量</w:t>
                        </w:r>
                      </w:p>
                    </w:tc>
                    <w:tc>
                      <w:tcPr>
                        <w:tcW w:w="71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90"/>
                            <w:sz w:val="17"/>
                          </w:rPr>
                          <w:t>マスク（不織布製マスク）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80"/>
                            <w:sz w:val="17"/>
                          </w:rPr>
                          <w:t>サージカルマスク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 w:before="9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体温計（非接触型体温計）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95"/>
                            <w:sz w:val="17"/>
                          </w:rPr>
                          <w:t>ゴム手袋（使い捨て）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80"/>
                            <w:sz w:val="17"/>
                          </w:rPr>
                          <w:t>フェイスシールド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85"/>
                            <w:sz w:val="17"/>
                          </w:rPr>
                          <w:t>ゴーグル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90"/>
                            <w:sz w:val="17"/>
                          </w:rPr>
                          <w:t>使い捨て袖付きエプロン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85"/>
                            <w:sz w:val="17"/>
                          </w:rPr>
                          <w:t>ガウン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75"/>
                            <w:sz w:val="17"/>
                          </w:rPr>
                          <w:t>キャップ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90"/>
                            <w:sz w:val="17"/>
                          </w:rPr>
                          <w:t>次亜塩素酸ナトリウム液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0"/>
                            <w:sz w:val="17"/>
                          </w:rPr>
                          <w:t>消毒用アルコール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75"/>
                            <w:sz w:val="17"/>
                          </w:rPr>
                          <w:t>ガーゼ・コットン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80"/>
                            <w:sz w:val="17"/>
                          </w:rPr>
                          <w:t>トイレットペーパー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80"/>
                            <w:sz w:val="17"/>
                          </w:rPr>
                          <w:t>ティッシュペーパー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80"/>
                            <w:sz w:val="17"/>
                          </w:rPr>
                          <w:t>保湿ティッシュ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85"/>
                            <w:sz w:val="17"/>
                          </w:rPr>
                          <w:t>石鹸・液体せっけん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w w:val="90"/>
                            <w:sz w:val="17"/>
                          </w:rPr>
                          <w:t>紙おむつ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50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 w:before="7"/>
                          <w:ind w:left="123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7"/>
        </w:rPr>
        <w:t>様式6：備蓄品リスト</w:t>
        <w:tab/>
      </w:r>
      <w:r>
        <w:rPr>
          <w:color w:val="006FC0"/>
          <w:w w:val="95"/>
          <w:sz w:val="17"/>
        </w:rPr>
        <w:t>感染症対策編との兼用可</w:t>
      </w:r>
    </w:p>
    <w:p>
      <w:pPr>
        <w:tabs>
          <w:tab w:pos="1899" w:val="left" w:leader="none"/>
        </w:tabs>
        <w:spacing w:before="55"/>
        <w:ind w:left="166" w:right="0" w:firstLine="0"/>
        <w:jc w:val="left"/>
        <w:rPr>
          <w:sz w:val="17"/>
        </w:rPr>
      </w:pPr>
      <w:r>
        <w:rPr>
          <w:w w:val="95"/>
          <w:sz w:val="17"/>
        </w:rPr>
        <w:t>【感染防止】</w:t>
        <w:tab/>
      </w:r>
      <w:r>
        <w:rPr>
          <w:color w:val="006FC0"/>
          <w:w w:val="90"/>
          <w:sz w:val="17"/>
        </w:rPr>
        <w:t>この感染防止は、感染症編と同じでも良い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top="1000" w:bottom="280" w:left="220" w:right="240"/>
        </w:sectPr>
      </w:pPr>
    </w:p>
    <w:p>
      <w:pPr>
        <w:tabs>
          <w:tab w:pos="4995" w:val="left" w:leader="none"/>
        </w:tabs>
        <w:spacing w:before="47"/>
        <w:ind w:left="173" w:right="0" w:firstLine="0"/>
        <w:jc w:val="left"/>
        <w:rPr>
          <w:sz w:val="20"/>
        </w:rPr>
      </w:pPr>
      <w:r>
        <w:rPr/>
        <w:pict>
          <v:shape style="position:absolute;margin-left:17.459999pt;margin-top:26.230179pt;width:804.6pt;height:14.9pt;mso-position-horizontal-relative:page;mso-position-vertical-relative:paragraph;z-index:-15716864;mso-wrap-distance-left:0;mso-wrap-distance-right:0" type="#_x0000_t202" filled="false" stroked="true" strokeweight="1.8pt" strokecolor="#000000">
            <v:textbox inset="0,0,0,0">
              <w:txbxContent>
                <w:p>
                  <w:pPr>
                    <w:pStyle w:val="BodyText"/>
                    <w:spacing w:line="262" w:lineRule="exact"/>
                    <w:ind w:left="21"/>
                  </w:pPr>
                  <w:r>
                    <w:rPr>
                      <w:color w:val="006FC0"/>
                      <w:w w:val="85"/>
                    </w:rPr>
                    <w:t>備蓄品の管理をするため記入する。（※必要応じてシートをコピーして使用。）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6.559999pt;margin-top:56.11018pt;width:807.3pt;height:402.2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94"/>
                    <w:gridCol w:w="2860"/>
                    <w:gridCol w:w="812"/>
                    <w:gridCol w:w="820"/>
                    <w:gridCol w:w="812"/>
                    <w:gridCol w:w="816"/>
                    <w:gridCol w:w="776"/>
                    <w:gridCol w:w="1464"/>
                    <w:gridCol w:w="1340"/>
                    <w:gridCol w:w="2127"/>
                    <w:gridCol w:w="2295"/>
                  </w:tblGrid>
                  <w:tr>
                    <w:trPr>
                      <w:trHeight w:val="253" w:hRule="atLeast"/>
                    </w:trPr>
                    <w:tc>
                      <w:tcPr>
                        <w:tcW w:w="57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8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92" w:right="2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225" w:right="1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品目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3" w:lineRule="exact"/>
                          <w:ind w:left="5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必要量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2" w:right="-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過不足量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単位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保管場所</w:t>
                        </w:r>
                      </w:p>
                    </w:tc>
                    <w:tc>
                      <w:tcPr>
                        <w:tcW w:w="13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担当者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760" w:right="7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調達先</w:t>
                        </w:r>
                      </w:p>
                    </w:tc>
                    <w:tc>
                      <w:tcPr>
                        <w:tcW w:w="229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0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201" w:right="1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目安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105" w:right="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電気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発電機(LPガス)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台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屋外倉庫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施設長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2"/>
                            <w:sz w:val="20"/>
                          </w:rPr>
                          <w:t>ー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1.5kVA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発電機燃料(LPガス)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01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56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Kg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LPガス50kg容器満タンで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約74時間使用可能。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発電機オイル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メーカーに確認要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電源リール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台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10～30m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テーブルタップ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本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ガス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LPガス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五徳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台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着火ライター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台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水道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ポリタンク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01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個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２0リットル/個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通信手段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ラジオ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トランシーバー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施設内の通話用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携帯電話充電器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モバイル・バッテリー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情報機器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パソコン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プリンター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データバックアップ・ハードディスク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照明機器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ヘッドライト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懐中電灯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投光器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ランタン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乾電池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65"/>
                            <w:sz w:val="20"/>
                          </w:rPr>
                          <w:t>ろうそく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マッチ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ライター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様式6-災害：備蓄品リスト</w:t>
        <w:tab/>
      </w:r>
      <w:r>
        <w:rPr>
          <w:color w:val="006FC0"/>
          <w:w w:val="85"/>
          <w:sz w:val="20"/>
        </w:rPr>
        <w:t>自然災害用の備蓄品リストを作成します。</w:t>
      </w:r>
    </w:p>
    <w:p>
      <w:pPr>
        <w:pStyle w:val="BodyText"/>
        <w:ind w:left="168"/>
      </w:pPr>
      <w:r>
        <w:rPr>
          <w:w w:val="70"/>
        </w:rPr>
        <w:t>【ライフライン対応】</w:t>
      </w:r>
    </w:p>
    <w:p>
      <w:pPr>
        <w:spacing w:after="0"/>
        <w:sectPr>
          <w:pgSz w:w="16840" w:h="11910" w:orient="landscape"/>
          <w:pgMar w:top="1000" w:bottom="280" w:left="220" w:right="240"/>
        </w:sectPr>
      </w:pPr>
    </w:p>
    <w:p>
      <w:pPr>
        <w:pStyle w:val="BodyText"/>
        <w:spacing w:before="34"/>
        <w:ind w:left="168"/>
      </w:pPr>
      <w:r>
        <w:rPr/>
        <w:pict>
          <v:shape style="position:absolute;margin-left:16.559999pt;margin-top:68.280014pt;width:807.3pt;height:473.8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94"/>
                    <w:gridCol w:w="2860"/>
                    <w:gridCol w:w="812"/>
                    <w:gridCol w:w="820"/>
                    <w:gridCol w:w="812"/>
                    <w:gridCol w:w="816"/>
                    <w:gridCol w:w="776"/>
                    <w:gridCol w:w="1464"/>
                    <w:gridCol w:w="1340"/>
                    <w:gridCol w:w="2127"/>
                    <w:gridCol w:w="2295"/>
                  </w:tblGrid>
                  <w:tr>
                    <w:trPr>
                      <w:trHeight w:val="253" w:hRule="atLeast"/>
                    </w:trPr>
                    <w:tc>
                      <w:tcPr>
                        <w:tcW w:w="57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8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92" w:right="2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225" w:right="1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品目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3" w:lineRule="exact"/>
                          <w:ind w:left="5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必要量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2" w:right="-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過不足量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単位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保管場所</w:t>
                        </w:r>
                      </w:p>
                    </w:tc>
                    <w:tc>
                      <w:tcPr>
                        <w:tcW w:w="13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担当者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760" w:right="7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調達先</w:t>
                        </w:r>
                      </w:p>
                    </w:tc>
                    <w:tc>
                      <w:tcPr>
                        <w:tcW w:w="229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0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201" w:right="1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目安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冷暖房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石油ストーブ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灯油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カイロ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湯たんぽ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保冷剤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扇風機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水害対策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土のう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ゴムボート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職員分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避難用具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ヘルメット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職員分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防災頭巾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利用者分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メガホン、拡声器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台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担架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式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リヤカー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台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車椅子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台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携帯用酸素吸入器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式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救助工具セット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式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85"/>
                            <w:sz w:val="20"/>
                          </w:rPr>
                          <w:t>大形テント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張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屋外避難用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ブルーシート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86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枚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雨漏り対策にも利用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ロープ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86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ｍ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ガムテープ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職員衣服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軍手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雨合羽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防寒具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交通手段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バイク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自転車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現金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現金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0"/>
        </w:rPr>
        <w:t>【ライフライン】【防災備品】</w:t>
      </w:r>
    </w:p>
    <w:p>
      <w:pPr>
        <w:spacing w:after="0"/>
        <w:sectPr>
          <w:pgSz w:w="16840" w:h="11910" w:orient="landscape"/>
          <w:pgMar w:top="1020" w:bottom="280" w:left="220" w:right="240"/>
        </w:sectPr>
      </w:pPr>
    </w:p>
    <w:p>
      <w:pPr>
        <w:pStyle w:val="BodyText"/>
        <w:spacing w:before="34"/>
        <w:ind w:left="168"/>
      </w:pPr>
      <w:r>
        <w:rPr/>
        <w:pict>
          <v:shape style="position:absolute;margin-left:16.559999pt;margin-top:17.040194pt;width:807.3pt;height:388.1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94"/>
                    <w:gridCol w:w="2860"/>
                    <w:gridCol w:w="812"/>
                    <w:gridCol w:w="820"/>
                    <w:gridCol w:w="812"/>
                    <w:gridCol w:w="816"/>
                    <w:gridCol w:w="776"/>
                    <w:gridCol w:w="1464"/>
                    <w:gridCol w:w="1340"/>
                    <w:gridCol w:w="2127"/>
                    <w:gridCol w:w="2295"/>
                  </w:tblGrid>
                  <w:tr>
                    <w:trPr>
                      <w:trHeight w:val="253" w:hRule="atLeast"/>
                    </w:trPr>
                    <w:tc>
                      <w:tcPr>
                        <w:tcW w:w="57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8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92" w:right="2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225" w:right="1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品目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3" w:lineRule="exact"/>
                          <w:ind w:left="5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必要量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2" w:right="-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過不足量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単位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保管場所</w:t>
                        </w:r>
                      </w:p>
                    </w:tc>
                    <w:tc>
                      <w:tcPr>
                        <w:tcW w:w="13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担当者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760" w:right="7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調達先</w:t>
                        </w:r>
                      </w:p>
                    </w:tc>
                    <w:tc>
                      <w:tcPr>
                        <w:tcW w:w="229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0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目安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衛生用品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紙おむつ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尿パッド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ドライシャンプー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歯ブラシ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石けん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タオル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肌着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生理用品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ビニール袋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トイレ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簡易トイレ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仮説トイレ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トイレットペーパー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睡眠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段ボールベッド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職員、避難者用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毛布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寝袋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【防災備品】</w:t>
      </w:r>
    </w:p>
    <w:p>
      <w:pPr>
        <w:spacing w:after="0"/>
        <w:sectPr>
          <w:pgSz w:w="16840" w:h="11910" w:orient="landscape"/>
          <w:pgMar w:top="1020" w:bottom="280" w:left="220" w:right="240"/>
        </w:sectPr>
      </w:pPr>
    </w:p>
    <w:p>
      <w:pPr>
        <w:pStyle w:val="BodyText"/>
        <w:spacing w:before="34"/>
        <w:ind w:left="168"/>
      </w:pPr>
      <w:r>
        <w:rPr/>
        <w:pict>
          <v:shape style="position:absolute;margin-left:16.559999pt;margin-top:17.040194pt;width:807.3pt;height:388.1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94"/>
                    <w:gridCol w:w="2860"/>
                    <w:gridCol w:w="812"/>
                    <w:gridCol w:w="820"/>
                    <w:gridCol w:w="812"/>
                    <w:gridCol w:w="816"/>
                    <w:gridCol w:w="776"/>
                    <w:gridCol w:w="1464"/>
                    <w:gridCol w:w="1340"/>
                    <w:gridCol w:w="2127"/>
                    <w:gridCol w:w="2295"/>
                  </w:tblGrid>
                  <w:tr>
                    <w:trPr>
                      <w:trHeight w:val="253" w:hRule="atLeast"/>
                    </w:trPr>
                    <w:tc>
                      <w:tcPr>
                        <w:tcW w:w="57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8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92" w:right="2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225" w:right="1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品目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3" w:lineRule="exact"/>
                          <w:ind w:left="5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必要量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2" w:right="-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過不足量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単位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保管場所</w:t>
                        </w:r>
                      </w:p>
                    </w:tc>
                    <w:tc>
                      <w:tcPr>
                        <w:tcW w:w="13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担当者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760" w:right="7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調達先</w:t>
                        </w:r>
                      </w:p>
                    </w:tc>
                    <w:tc>
                      <w:tcPr>
                        <w:tcW w:w="229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0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目安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飲料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0"/>
                            <w:sz w:val="20"/>
                          </w:rPr>
                          <w:t>飲料水(２リットル/本)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0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本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３リットル/人/日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ジュース類(果物、野菜)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お茶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食品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保存食(アルファ化米)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米(無洗米)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レトルト粥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缶詰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経管栄養食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高カロリー食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インスタント食品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栄養ドリンク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衛生用品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紙コップ、紙皿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割り箸、使い捨てスプーン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ペーパーナプキン、ティッシュペーパー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ペーパータオル、ウェットティッシュ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ラップ、ポリ袋、ゴミ袋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2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厨房関連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0"/>
                            <w:sz w:val="20"/>
                          </w:rPr>
                          <w:t>カセットコンロ、カセットボンベ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ホットプレート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屋外用コンロ（かまど）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ナベ、調理器具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【飲料、食品】</w:t>
      </w:r>
      <w:r>
        <w:rPr>
          <w:spacing w:val="49"/>
        </w:rPr>
        <w:t>     </w:t>
      </w:r>
      <w:r>
        <w:rPr>
          <w:w w:val="85"/>
        </w:rPr>
        <w:t>７日分の献立表を作成し、必要な食品を考える。利用者に合わせて考える①常食、②軟菜食、③ソフト食/ペースト食/ゼリー食</w:t>
      </w:r>
    </w:p>
    <w:p>
      <w:pPr>
        <w:spacing w:after="0"/>
        <w:sectPr>
          <w:pgSz w:w="16840" w:h="11910" w:orient="landscape"/>
          <w:pgMar w:top="1020" w:bottom="280" w:left="220" w:right="240"/>
        </w:sectPr>
      </w:pPr>
    </w:p>
    <w:p>
      <w:pPr>
        <w:pStyle w:val="BodyText"/>
        <w:spacing w:before="34"/>
        <w:ind w:left="168"/>
      </w:pPr>
      <w:r>
        <w:rPr/>
        <w:pict>
          <v:shape style="position:absolute;margin-left:16.559999pt;margin-top:17.040194pt;width:807.3pt;height:388.1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94"/>
                    <w:gridCol w:w="2860"/>
                    <w:gridCol w:w="812"/>
                    <w:gridCol w:w="820"/>
                    <w:gridCol w:w="812"/>
                    <w:gridCol w:w="816"/>
                    <w:gridCol w:w="776"/>
                    <w:gridCol w:w="1464"/>
                    <w:gridCol w:w="1340"/>
                    <w:gridCol w:w="2127"/>
                    <w:gridCol w:w="2295"/>
                  </w:tblGrid>
                  <w:tr>
                    <w:trPr>
                      <w:trHeight w:val="253" w:hRule="atLeast"/>
                    </w:trPr>
                    <w:tc>
                      <w:tcPr>
                        <w:tcW w:w="57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8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92" w:right="2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225" w:right="1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品目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3" w:lineRule="exact"/>
                          <w:ind w:left="5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必要量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2" w:right="-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過不足量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単位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保管場所</w:t>
                        </w:r>
                      </w:p>
                    </w:tc>
                    <w:tc>
                      <w:tcPr>
                        <w:tcW w:w="13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担当者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760" w:right="7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調達先</w:t>
                        </w:r>
                      </w:p>
                    </w:tc>
                    <w:tc>
                      <w:tcPr>
                        <w:tcW w:w="229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0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目安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医薬品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消毒剤薬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脱脂綿、絆創膏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包帯、三角巾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65"/>
                            <w:sz w:val="20"/>
                          </w:rPr>
                          <w:t>ウェットティッシュ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【医薬品・衛生用品・日用品】</w:t>
      </w:r>
    </w:p>
    <w:p>
      <w:pPr>
        <w:spacing w:after="0"/>
        <w:sectPr>
          <w:pgSz w:w="16840" w:h="11910" w:orient="landscape"/>
          <w:pgMar w:top="1020" w:bottom="280" w:left="220" w:right="240"/>
        </w:sectPr>
      </w:pPr>
    </w:p>
    <w:p>
      <w:pPr>
        <w:pStyle w:val="BodyText"/>
        <w:spacing w:before="34"/>
        <w:ind w:left="168"/>
      </w:pPr>
      <w:r>
        <w:rPr/>
        <w:pict>
          <v:shape style="position:absolute;margin-left:16.559999pt;margin-top:17.040194pt;width:807.3pt;height:388.1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94"/>
                    <w:gridCol w:w="2860"/>
                    <w:gridCol w:w="812"/>
                    <w:gridCol w:w="820"/>
                    <w:gridCol w:w="812"/>
                    <w:gridCol w:w="816"/>
                    <w:gridCol w:w="776"/>
                    <w:gridCol w:w="1464"/>
                    <w:gridCol w:w="1340"/>
                    <w:gridCol w:w="2127"/>
                    <w:gridCol w:w="2295"/>
                  </w:tblGrid>
                  <w:tr>
                    <w:trPr>
                      <w:trHeight w:val="253" w:hRule="atLeast"/>
                    </w:trPr>
                    <w:tc>
                      <w:tcPr>
                        <w:tcW w:w="57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8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92" w:right="2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225" w:right="1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品目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33" w:lineRule="exact"/>
                          <w:ind w:left="5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必要量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2" w:right="-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過不足量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単位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保管場所</w:t>
                        </w:r>
                      </w:p>
                    </w:tc>
                    <w:tc>
                      <w:tcPr>
                        <w:tcW w:w="13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担当者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7"/>
                          <w:ind w:left="760" w:right="7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調達先</w:t>
                        </w:r>
                      </w:p>
                    </w:tc>
                    <w:tc>
                      <w:tcPr>
                        <w:tcW w:w="229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0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目安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6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備蓄量</w:t>
                        </w:r>
                      </w:p>
                    </w:tc>
                    <w:tc>
                      <w:tcPr>
                        <w:tcW w:w="81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対策本部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80"/>
                            <w:sz w:val="20"/>
                          </w:rPr>
                          <w:t>ホワイトボード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マーカー(黒、赤)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黒板けし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BCPマニュアル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情報伝達用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75"/>
                            <w:sz w:val="20"/>
                          </w:rPr>
                          <w:t>持ち出しファイル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記録用紙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筆記用具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情報伝達用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模造紙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情報伝達用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付箋紙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5"/>
                            <w:sz w:val="20"/>
                          </w:rPr>
                          <w:t>養生テープ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ネームプレートにも利用可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ガムテープ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サインペン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ネームプレートにも利用可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施設レイアウト図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地図はＡ３サイズ以上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周辺地域地図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地図はＡ３サイズ以上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推進体制図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80"/>
                            <w:sz w:val="20"/>
                          </w:rPr>
                          <w:t>連絡先リスト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【対策本部、防災備品】</w:t>
      </w:r>
    </w:p>
    <w:p>
      <w:pPr>
        <w:spacing w:after="0"/>
        <w:sectPr>
          <w:pgSz w:w="16840" w:h="11910" w:orient="landscape"/>
          <w:pgMar w:top="1020" w:bottom="280" w:left="220" w:right="240"/>
        </w:sectPr>
      </w:pPr>
    </w:p>
    <w:p>
      <w:pPr>
        <w:pStyle w:val="BodyText"/>
        <w:spacing w:before="12"/>
        <w:rPr>
          <w:sz w:val="7"/>
        </w:rPr>
      </w:pPr>
    </w:p>
    <w:p>
      <w:pPr>
        <w:spacing w:before="72"/>
        <w:ind w:left="267" w:right="0" w:firstLine="0"/>
        <w:jc w:val="left"/>
        <w:rPr>
          <w:b/>
          <w:sz w:val="17"/>
        </w:rPr>
      </w:pPr>
      <w:r>
        <w:rPr>
          <w:b/>
          <w:sz w:val="17"/>
        </w:rPr>
        <w:t>様式7-災害：業務分類（優先業務の選定）（災害用）</w:t>
      </w:r>
    </w:p>
    <w:p>
      <w:pPr>
        <w:pStyle w:val="BodyText"/>
        <w:spacing w:before="16"/>
        <w:rPr>
          <w:b/>
          <w:sz w:val="9"/>
        </w:rPr>
      </w:pPr>
      <w:r>
        <w:rPr/>
        <w:pict>
          <v:shape style="position:absolute;margin-left:22.379999pt;margin-top:11.554639pt;width:749.05pt;height:13.1pt;mso-position-horizontal-relative:page;mso-position-vertical-relative:paragraph;z-index:-15713280;mso-wrap-distance-left:0;mso-wrap-distance-right:0" type="#_x0000_t202" filled="false" stroked="true" strokeweight="1.56pt" strokecolor="#000000">
            <v:textbox inset="0,0,0,0">
              <w:txbxContent>
                <w:p>
                  <w:pPr>
                    <w:spacing w:line="231" w:lineRule="exact" w:before="0"/>
                    <w:ind w:left="21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006FC0"/>
                      <w:w w:val="90"/>
                      <w:sz w:val="17"/>
                    </w:rPr>
                    <w:t>施設の業務を重要度に応じて４段階に分類し、出勤状況を踏まえ縮小・休止する。入所者・利用者の健康・身体・生命を守る機能を優先的に維持する。（出勤率をイメージしながら作成。）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exact" w:before="0"/>
        <w:ind w:left="8779" w:right="0" w:firstLine="0"/>
        <w:jc w:val="left"/>
        <w:rPr>
          <w:sz w:val="17"/>
        </w:rPr>
      </w:pPr>
      <w:r>
        <w:rPr>
          <w:color w:val="006FC0"/>
          <w:w w:val="95"/>
          <w:sz w:val="17"/>
        </w:rPr>
        <w:t>※：電気の復旧が３日は震度６の想定。震度７では７目に復旧の想定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"/>
        <w:ind w:left="5807" w:right="0" w:firstLine="0"/>
        <w:jc w:val="left"/>
        <w:rPr>
          <w:sz w:val="16"/>
        </w:rPr>
      </w:pPr>
      <w:r>
        <w:rPr/>
        <w:pict>
          <v:shape style="position:absolute;margin-left:21.6pt;margin-top:-407.585846pt;width:751.4pt;height:409.2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  <w:gridCol w:w="2257"/>
                    <w:gridCol w:w="2494"/>
                    <w:gridCol w:w="2152"/>
                    <w:gridCol w:w="2155"/>
                    <w:gridCol w:w="2156"/>
                    <w:gridCol w:w="2157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609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6"/>
                          <w:ind w:left="5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分類名称</w:t>
                        </w:r>
                      </w:p>
                    </w:tc>
                    <w:tc>
                      <w:tcPr>
                        <w:tcW w:w="2257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doub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8"/>
                          <w:ind w:left="979" w:right="9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定義</w:t>
                        </w:r>
                      </w:p>
                    </w:tc>
                    <w:tc>
                      <w:tcPr>
                        <w:tcW w:w="2494" w:type="dxa"/>
                        <w:vMerge w:val="restart"/>
                        <w:tcBorders>
                          <w:left w:val="doub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8"/>
                          <w:ind w:left="1009" w:right="9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業務例</w:t>
                        </w:r>
                      </w:p>
                    </w:tc>
                    <w:tc>
                      <w:tcPr>
                        <w:tcW w:w="8620" w:type="dxa"/>
                        <w:gridSpan w:val="4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7" w:lineRule="exact"/>
                          <w:ind w:left="4058" w:right="40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出勤率</w:t>
                        </w:r>
                      </w:p>
                      <w:p>
                        <w:pPr>
                          <w:pStyle w:val="TableParagraph"/>
                          <w:tabs>
                            <w:tab w:pos="2607" w:val="left" w:leader="none"/>
                            <w:tab w:pos="4762" w:val="left" w:leader="none"/>
                            <w:tab w:pos="7156" w:val="left" w:leader="none"/>
                          </w:tabs>
                          <w:spacing w:line="29" w:lineRule="exact"/>
                          <w:ind w:left="37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10"/>
                            <w:sz w:val="16"/>
                          </w:rPr>
                          <w:t>30%(発災後6時間)</w:t>
                          <w:tab/>
                          <w:t>50%(発災後3日)</w:t>
                          <w:tab/>
                          <w:t>70%(発災後7日)</w:t>
                          <w:tab/>
                        </w:r>
                        <w:r>
                          <w:rPr>
                            <w:color w:val="FF0000"/>
                            <w:w w:val="110"/>
                            <w:position w:val="1"/>
                            <w:sz w:val="14"/>
                          </w:rPr>
                          <w:t>90%(21日)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609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doub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4" w:type="dxa"/>
                        <w:vMerge/>
                        <w:tcBorders>
                          <w:top w:val="nil"/>
                          <w:left w:val="doub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6360" w:type="dxa"/>
                        <w:gridSpan w:val="3"/>
                        <w:tcBorders>
                          <w:top w:val="single" w:sz="6" w:space="0" w:color="000000"/>
                          <w:bottom w:val="double" w:sz="2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662" w:right="26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業務の基本方針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2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4" w:lineRule="auto" w:before="10"/>
                          <w:ind w:left="130" w:right="96" w:firstLine="187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90"/>
                            <w:sz w:val="16"/>
                          </w:rPr>
                          <w:t>生命・安全を守るために必要最低限のサービスを提供</w:t>
                        </w:r>
                        <w:r>
                          <w:rPr>
                            <w:color w:val="FF0000"/>
                            <w:sz w:val="16"/>
                          </w:rPr>
                          <w:t>徒歩で出勤可能者で対応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発災後数日、職員は施設泊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2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4" w:lineRule="auto" w:before="10"/>
                          <w:ind w:left="371" w:right="328" w:firstLine="112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食事、排泄を中心</w:t>
                        </w:r>
                        <w:r>
                          <w:rPr>
                            <w:color w:val="FF0000"/>
                            <w:spacing w:val="-1"/>
                            <w:w w:val="90"/>
                            <w:sz w:val="16"/>
                          </w:rPr>
                          <w:t>その他は休止または減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18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電気復旧(※)。道路仮復旧。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118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被災者出勤不可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2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4" w:lineRule="auto" w:before="125"/>
                          <w:ind w:left="652" w:right="525" w:hanging="89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90"/>
                            <w:sz w:val="16"/>
                          </w:rPr>
                          <w:t>一部休止するが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ほぼ通常通り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49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90"/>
                            <w:sz w:val="16"/>
                          </w:rPr>
                          <w:t>応援者の支援あり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left="261" w:right="2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0"/>
                            <w:sz w:val="14"/>
                          </w:rPr>
                          <w:t>ほぼ通常通り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261" w:right="2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水道復旧。ガスはLPの想定</w:t>
                        </w:r>
                      </w:p>
                    </w:tc>
                  </w:tr>
                  <w:tr>
                    <w:trPr>
                      <w:trHeight w:val="1178" w:hRule="atLeast"/>
                    </w:trPr>
                    <w:tc>
                      <w:tcPr>
                        <w:tcW w:w="1609" w:type="dxa"/>
                        <w:tcBorders>
                          <w:top w:val="doub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4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A:継続業務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double" w:sz="2" w:space="0" w:color="000000"/>
                          <w:left w:val="single" w:sz="6" w:space="0" w:color="000000"/>
                          <w:bottom w:val="single" w:sz="6" w:space="0" w:color="000000"/>
                          <w:right w:val="doub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w w:val="95"/>
                            <w:sz w:val="14"/>
                          </w:rPr>
                          <w:t>優先的に継続す</w:t>
                        </w:r>
                        <w:r>
                          <w:rPr>
                            <w:w w:val="80"/>
                            <w:sz w:val="14"/>
                          </w:rPr>
                          <w:t>る</w:t>
                        </w:r>
                        <w:r>
                          <w:rPr>
                            <w:w w:val="95"/>
                            <w:sz w:val="14"/>
                          </w:rPr>
                          <w:t>業務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w w:val="90"/>
                            <w:sz w:val="14"/>
                          </w:rPr>
                          <w:t>通常と同様に継続すべき業務</w:t>
                        </w:r>
                      </w:p>
                    </w:tc>
                    <w:tc>
                      <w:tcPr>
                        <w:tcW w:w="2494" w:type="dxa"/>
                        <w:tcBorders>
                          <w:top w:val="double" w:sz="2" w:space="0" w:color="000000"/>
                          <w:left w:val="doub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26" w:right="204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95"/>
                            <w:sz w:val="14"/>
                          </w:rPr>
                          <w:t>食事、排泄、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26" w:right="1673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医療的ケア、</w:t>
                        </w:r>
                        <w:r>
                          <w:rPr>
                            <w:spacing w:val="5"/>
                            <w:sz w:val="14"/>
                          </w:rPr>
                          <w:t>清拭 等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doub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9" w:right="16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0"/>
                            <w:sz w:val="14"/>
                          </w:rPr>
                          <w:t>食事(災害時メニュー、朝夕のみ)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排泄(オムツを利用)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医療的ケア(必要最低限)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doub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" w:right="12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食事(災害時メニュー、簡易食品)</w:t>
                        </w:r>
                        <w:r>
                          <w:rPr>
                            <w:color w:val="FF000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排泄(ほぼ通常通り</w:t>
                        </w:r>
                        <w:r>
                          <w:rPr>
                            <w:color w:val="FF0000"/>
                            <w:w w:val="115"/>
                            <w:sz w:val="14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52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医療的ケア(ほぼ通常通り)</w:t>
                        </w:r>
                        <w:r>
                          <w:rPr>
                            <w:color w:val="FF000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清拭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doub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" w:right="89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14"/>
                          </w:rPr>
                          <w:t>食事(ほぼ通常通り</w:t>
                        </w:r>
                        <w:r>
                          <w:rPr>
                            <w:color w:val="FF0000"/>
                            <w:spacing w:val="-1"/>
                            <w:w w:val="105"/>
                            <w:sz w:val="14"/>
                          </w:rPr>
                          <w:t>)</w:t>
                        </w:r>
                        <w:r>
                          <w:rPr>
                            <w:color w:val="FF0000"/>
                            <w:spacing w:val="-4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pacing w:val="-2"/>
                            <w:sz w:val="14"/>
                          </w:rPr>
                          <w:t>排泄(ほぼ通常通り</w:t>
                        </w:r>
                        <w:r>
                          <w:rPr>
                            <w:color w:val="FF0000"/>
                            <w:spacing w:val="-1"/>
                            <w:w w:val="105"/>
                            <w:sz w:val="14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52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医療的ケア(ほぼ通常通り)</w:t>
                        </w:r>
                        <w:r>
                          <w:rPr>
                            <w:color w:val="FF000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清拭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double" w:sz="2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" w:right="82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0"/>
                            <w:sz w:val="14"/>
                          </w:rPr>
                          <w:t>食事(通常のメニュー)</w:t>
                        </w:r>
                        <w:r>
                          <w:rPr>
                            <w:color w:val="FF0000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排泄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50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医療的ケア(ほぼ通常通り)</w:t>
                        </w:r>
                        <w:r>
                          <w:rPr>
                            <w:color w:val="FF000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清拭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16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344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B:追加業務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 w:before="1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w w:val="95"/>
                            <w:sz w:val="14"/>
                          </w:rPr>
                          <w:t>災害復旧、事業継続の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4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観点から新たに発生する業務</w:t>
                        </w:r>
                      </w:p>
                    </w:tc>
                    <w:tc>
                      <w:tcPr>
                        <w:tcW w:w="2494" w:type="dxa"/>
                        <w:tcBorders>
                          <w:top w:val="single" w:sz="6" w:space="0" w:color="000000"/>
                          <w:left w:val="doub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30" w:lineRule="exact" w:before="136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【インフラ対策】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26" w:right="4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電気用燃料確保、発電機の点検飲料水、生活用水の確保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ガスの調達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その他物資の調達。修理の依頼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【</w:t>
                        </w:r>
                        <w:r>
                          <w:rPr>
                            <w:w w:val="90"/>
                            <w:sz w:val="14"/>
                          </w:rPr>
                          <w:t>人員対策】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26" w:right="8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出勤者の確保、シフト調整</w:t>
                        </w:r>
                        <w:r>
                          <w:rPr>
                            <w:sz w:val="14"/>
                          </w:rPr>
                          <w:t>応援者の手配、教育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委託業務の提供中止に対する対応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9" w:right="12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電気用燃料確保、発電機の点検飲料水、生活用水の確保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0"/>
                            <w:sz w:val="14"/>
                          </w:rPr>
                          <w:t>ガスの調達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その他物資の調達。修理の依頼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0"/>
                            <w:sz w:val="14"/>
                          </w:rPr>
                          <w:t>出勤者の確保、シフト調整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39" w:right="14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施設内、法人内応援者の手配</w:t>
                        </w:r>
                        <w:r>
                          <w:rPr>
                            <w:color w:val="FF0000"/>
                            <w:spacing w:val="-2"/>
                            <w:sz w:val="14"/>
                          </w:rPr>
                          <w:t>行政、関連団体等への応援要請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給食、清掃、洗濯業務の見直し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" w:right="5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14"/>
                          </w:rPr>
                          <w:t>飲料水、生活用水の確保</w:t>
                        </w:r>
                        <w:r>
                          <w:rPr>
                            <w:color w:val="FF0000"/>
                            <w:sz w:val="14"/>
                          </w:rPr>
                          <w:t>ガスの調達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その他物資の調達。修理の依頼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" w:right="84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応援者の受入、教育</w:t>
                        </w:r>
                        <w:r>
                          <w:rPr>
                            <w:color w:val="FF0000"/>
                            <w:spacing w:val="-1"/>
                            <w:sz w:val="14"/>
                          </w:rPr>
                          <w:t>法人内の玉突き支援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14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14"/>
                          </w:rPr>
                          <w:t>行政、関連団体等への応援要請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給食、清掃、洗濯業務の見直し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" w:right="56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14"/>
                          </w:rPr>
                          <w:t>飲料水、生活用水の確保</w:t>
                        </w:r>
                        <w:r>
                          <w:rPr>
                            <w:color w:val="FF0000"/>
                            <w:sz w:val="14"/>
                          </w:rPr>
                          <w:t>ガスの調達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その他物資の調達。修理の依頼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" w:right="2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職員の復帰に合わせ応援者の縮小</w:t>
                        </w:r>
                        <w:r>
                          <w:rPr>
                            <w:color w:val="FF0000"/>
                            <w:sz w:val="14"/>
                          </w:rPr>
                          <w:t>法人内の玉突き支援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14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14"/>
                          </w:rPr>
                          <w:t>行政、関連団体等への情報提供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給食、清掃、洗濯業務の正常化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0"/>
                            <w:sz w:val="14"/>
                          </w:rPr>
                          <w:t>ガスの調達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その他物資の調達。修理の依頼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 w:before="1"/>
                          <w:ind w:left="42" w:right="1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職員の復帰に合わせ応援者の縮小</w:t>
                        </w:r>
                        <w:r>
                          <w:rPr>
                            <w:color w:val="FF0000"/>
                            <w:sz w:val="14"/>
                          </w:rPr>
                          <w:t>法人内の正常化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13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14"/>
                          </w:rPr>
                          <w:t>行政、関連団体等への情報提供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給食、清掃、洗濯業務の正常化</w:t>
                        </w: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6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344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C:削減業務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40" w:right="212" w:hanging="99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w w:val="85"/>
                            <w:sz w:val="14"/>
                          </w:rPr>
                          <w:t>規模、頻度を減らすことが可能な</w:t>
                        </w:r>
                        <w:r>
                          <w:rPr>
                            <w:sz w:val="14"/>
                          </w:rPr>
                          <w:t>業務</w:t>
                        </w:r>
                      </w:p>
                    </w:tc>
                    <w:tc>
                      <w:tcPr>
                        <w:tcW w:w="2494" w:type="dxa"/>
                        <w:tcBorders>
                          <w:top w:val="single" w:sz="6" w:space="0" w:color="000000"/>
                          <w:left w:val="doub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30" w:lineRule="exact" w:before="64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入浴、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26" w:right="18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機能訓練口腔ケア洗顔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洗濯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pacing w:val="1"/>
                            <w:w w:val="105"/>
                            <w:sz w:val="14"/>
                          </w:rPr>
                          <w:t>掃除  等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4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入浴(休止)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39" w:right="108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機能訓練(休止)</w:t>
                        </w:r>
                        <w:r>
                          <w:rPr>
                            <w:color w:val="FF000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w w:val="85"/>
                            <w:sz w:val="14"/>
                          </w:rPr>
                          <w:t>必要者に、うがい</w:t>
                        </w:r>
                        <w:r>
                          <w:rPr>
                            <w:color w:val="FF0000"/>
                            <w:sz w:val="14"/>
                          </w:rPr>
                          <w:t>洗顔(休止)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39" w:right="85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0"/>
                            <w:sz w:val="14"/>
                          </w:rPr>
                          <w:t>洗濯(休止)。ディスポシーツで対応</w:t>
                        </w:r>
                        <w:r>
                          <w:rPr>
                            <w:color w:val="FF0000"/>
                            <w:sz w:val="14"/>
                          </w:rPr>
                          <w:t>清掃(感染対策のみ)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4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入浴(休止)。適宜清拭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42" w:right="42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機能訓練(褥瘡・拘縮予防)</w:t>
                        </w:r>
                        <w:r>
                          <w:rPr>
                            <w:color w:val="FF0000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必要者に、うがい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82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105"/>
                            <w:sz w:val="14"/>
                          </w:rPr>
                          <w:t>洗顔(必要者に清拭)</w:t>
                        </w:r>
                        <w:r>
                          <w:rPr>
                            <w:color w:val="FF0000"/>
                            <w:spacing w:val="-4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洗濯(必要最低限)</w:t>
                        </w:r>
                        <w:r>
                          <w:rPr>
                            <w:color w:val="FF000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清掃(感染対策のみ)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4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入浴(休止)。適宜清拭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42" w:right="42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機能訓練(褥瘡・拘縮予防)</w:t>
                        </w:r>
                        <w:r>
                          <w:rPr>
                            <w:color w:val="FF0000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適宜口腔ケア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82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105"/>
                            <w:sz w:val="14"/>
                          </w:rPr>
                          <w:t>洗顔(必要者に清拭)</w:t>
                        </w:r>
                        <w:r>
                          <w:rPr>
                            <w:color w:val="FF0000"/>
                            <w:spacing w:val="-4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洗濯(必要最低限)</w:t>
                        </w:r>
                        <w:r>
                          <w:rPr>
                            <w:color w:val="FF000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清掃(感染対策のみ)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4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入浴(ほぼ通常通り)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42" w:right="58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14"/>
                          </w:rPr>
                          <w:t>機能訓練(ほぼ通常通り</w:t>
                        </w:r>
                        <w:r>
                          <w:rPr>
                            <w:color w:val="FF0000"/>
                            <w:w w:val="115"/>
                            <w:sz w:val="14"/>
                          </w:rPr>
                          <w:t>)</w:t>
                        </w:r>
                        <w:r>
                          <w:rPr>
                            <w:color w:val="FF0000"/>
                            <w:spacing w:val="-45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口腔ケア(ほぼ通常通り)</w:t>
                        </w:r>
                        <w:r>
                          <w:rPr>
                            <w:color w:val="FF000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sz w:val="14"/>
                          </w:rPr>
                          <w:t>洗顔(ほぼ通常通り</w:t>
                        </w:r>
                        <w:r>
                          <w:rPr>
                            <w:color w:val="FF0000"/>
                            <w:w w:val="115"/>
                            <w:sz w:val="14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04" w:lineRule="auto"/>
                          <w:ind w:left="42" w:right="88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14"/>
                          </w:rPr>
                          <w:t>洗濯(ほぼ通常通り</w:t>
                        </w:r>
                        <w:r>
                          <w:rPr>
                            <w:color w:val="FF0000"/>
                            <w:spacing w:val="-1"/>
                            <w:w w:val="105"/>
                            <w:sz w:val="14"/>
                          </w:rPr>
                          <w:t>)</w:t>
                        </w:r>
                        <w:r>
                          <w:rPr>
                            <w:color w:val="FF0000"/>
                            <w:spacing w:val="-4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清掃(ほぼ通常通り)</w:t>
                        </w:r>
                      </w:p>
                    </w:tc>
                  </w:tr>
                  <w:tr>
                    <w:trPr>
                      <w:trHeight w:val="1838" w:hRule="atLeast"/>
                    </w:trPr>
                    <w:tc>
                      <w:tcPr>
                        <w:tcW w:w="160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9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D:休止業務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right w:val="doub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sz w:val="14"/>
                          </w:rPr>
                          <w:t>上記以外の業務</w:t>
                        </w:r>
                      </w:p>
                    </w:tc>
                    <w:tc>
                      <w:tcPr>
                        <w:tcW w:w="2494" w:type="dxa"/>
                        <w:tcBorders>
                          <w:top w:val="single" w:sz="6" w:space="0" w:color="000000"/>
                          <w:left w:val="double" w:sz="2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9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以下の休止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sz w:val="14"/>
                          </w:rPr>
                          <w:t>事務管理業務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研修、教育、各種委員会活動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70"/>
                            <w:sz w:val="14"/>
                          </w:rPr>
                          <w:t>・レクリエーション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39" w:right="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利用者に代わ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っ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て行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う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行政機関等</w:t>
                        </w:r>
                        <w:r>
                          <w:rPr>
                            <w:color w:val="FF0000"/>
                            <w:sz w:val="14"/>
                          </w:rPr>
                          <w:t>への手続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利用者と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そ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の家族の交流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利用者の外出の機会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9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以下の休止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sz w:val="14"/>
                          </w:rPr>
                          <w:t>事務管理業務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研修、教育、各種委員会活動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70"/>
                            <w:sz w:val="14"/>
                          </w:rPr>
                          <w:t>・レクリエーション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42" w:right="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利用者に代わ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っ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て行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う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行政機関等</w:t>
                        </w:r>
                        <w:r>
                          <w:rPr>
                            <w:color w:val="FF0000"/>
                            <w:sz w:val="14"/>
                          </w:rPr>
                          <w:t>への手続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利用者と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そ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の家族の交流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利用者の外出の機会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9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以下の縮小(実施回数の制限)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sz w:val="14"/>
                          </w:rPr>
                          <w:t>事務管理業務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研修、教育、各種委員会活動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70"/>
                            <w:sz w:val="14"/>
                          </w:rPr>
                          <w:t>・レクリエーション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42" w:right="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利用者に代わ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っ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て行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う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行政機関等</w:t>
                        </w:r>
                        <w:r>
                          <w:rPr>
                            <w:color w:val="FF0000"/>
                            <w:sz w:val="14"/>
                          </w:rPr>
                          <w:t>への手続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利用者と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そ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の家族の交流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利用者の外出の機会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69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以下の縮小(実施回数の制限)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sz w:val="14"/>
                          </w:rPr>
                          <w:t>事務管理業務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研修、教育、各種委員会活動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70"/>
                            <w:sz w:val="14"/>
                          </w:rPr>
                          <w:t>・レクリエーション</w:t>
                        </w:r>
                      </w:p>
                      <w:p>
                        <w:pPr>
                          <w:pStyle w:val="TableParagraph"/>
                          <w:spacing w:line="204" w:lineRule="auto" w:before="8"/>
                          <w:ind w:left="42" w:right="-15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利用者に代わ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っ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て行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う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行政機関等</w:t>
                        </w:r>
                        <w:r>
                          <w:rPr>
                            <w:color w:val="FF0000"/>
                            <w:sz w:val="14"/>
                          </w:rPr>
                          <w:t>への手続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利用者と</w:t>
                        </w: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そ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の家族の交流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80"/>
                            <w:sz w:val="14"/>
                          </w:rPr>
                          <w:t>・</w:t>
                        </w: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利用者の外出の機会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w w:val="85"/>
          <w:sz w:val="16"/>
        </w:rPr>
        <w:t>付随する短期入所事業(シ</w:t>
      </w:r>
      <w:r>
        <w:rPr>
          <w:color w:val="FF0000"/>
          <w:w w:val="80"/>
          <w:sz w:val="16"/>
        </w:rPr>
        <w:t>ョ</w:t>
      </w:r>
      <w:r>
        <w:rPr>
          <w:color w:val="FF0000"/>
          <w:w w:val="85"/>
          <w:sz w:val="16"/>
        </w:rPr>
        <w:t>ートステイ)について、介護者のレスパ</w:t>
      </w:r>
      <w:r>
        <w:rPr>
          <w:color w:val="FF0000"/>
          <w:w w:val="80"/>
          <w:sz w:val="16"/>
        </w:rPr>
        <w:t>イト</w:t>
      </w:r>
      <w:r>
        <w:rPr>
          <w:color w:val="FF0000"/>
          <w:w w:val="85"/>
          <w:sz w:val="16"/>
        </w:rPr>
        <w:t>を理由とした利用を休止(縮小)する(在宅サービスの縮小による受け皿とする)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1100" w:bottom="280" w:left="220" w:right="240"/>
        </w:sectPr>
      </w:pPr>
    </w:p>
    <w:p>
      <w:pPr>
        <w:pStyle w:val="BodyText"/>
        <w:spacing w:before="4"/>
        <w:rPr>
          <w:sz w:val="6"/>
        </w:rPr>
      </w:pPr>
    </w:p>
    <w:p>
      <w:pPr>
        <w:tabs>
          <w:tab w:pos="10151" w:val="left" w:leader="none"/>
          <w:tab w:pos="11214" w:val="left" w:leader="none"/>
        </w:tabs>
        <w:spacing w:line="199" w:lineRule="auto" w:before="102"/>
        <w:ind w:left="1258" w:right="1651" w:hanging="322"/>
        <w:jc w:val="left"/>
        <w:rPr>
          <w:rFonts w:ascii="Yu Gothic" w:eastAsia="Yu Gothic" w:hint="eastAsia"/>
          <w:sz w:val="16"/>
        </w:rPr>
      </w:pPr>
      <w:r>
        <w:rPr>
          <w:b/>
          <w:sz w:val="16"/>
        </w:rPr>
        <w:t>様式9：災害時利用者一覧表</w:t>
      </w:r>
      <w:r>
        <w:rPr>
          <w:b/>
          <w:spacing w:val="54"/>
          <w:sz w:val="16"/>
        </w:rPr>
        <w:t> </w:t>
      </w:r>
      <w:r>
        <w:rPr>
          <w:b/>
          <w:sz w:val="16"/>
        </w:rPr>
        <w:t>(安否確認優先順位)</w:t>
        <w:tab/>
        <w:tab/>
      </w:r>
      <w:r>
        <w:rPr>
          <w:color w:val="006FC0"/>
          <w:w w:val="95"/>
          <w:sz w:val="16"/>
        </w:rPr>
        <w:t>出典：静岡県介護支援専門員協会。URLは、下記。</w:t>
      </w:r>
      <w:r>
        <w:rPr>
          <w:color w:val="006FC0"/>
          <w:w w:val="85"/>
          <w:sz w:val="16"/>
        </w:rPr>
        <w:t>発災時に、優先的に安否確認の必要な利用者へ早期の対応ができるように、事業所内で事前に把握しておきましょう。</w:t>
        <w:tab/>
      </w:r>
      <w:hyperlink r:id="rId6">
        <w:r>
          <w:rPr>
            <w:rFonts w:ascii="Yu Gothic" w:eastAsia="Yu Gothic" w:hint="eastAsia"/>
            <w:color w:val="0462C1"/>
            <w:position w:val="1"/>
            <w:sz w:val="16"/>
            <w:u w:val="single" w:color="0462C1"/>
          </w:rPr>
          <w:t>htt</w:t>
        </w:r>
      </w:hyperlink>
      <w:r>
        <w:rPr>
          <w:rFonts w:ascii="Yu Gothic" w:eastAsia="Yu Gothic" w:hint="eastAsia"/>
          <w:color w:val="0462C1"/>
          <w:position w:val="1"/>
          <w:sz w:val="16"/>
          <w:u w:val="single" w:color="0462C1"/>
        </w:rPr>
        <w:t>ps://shizuoka-caremane.com/page.php?pid=GR2ZA4P39S</w:t>
      </w:r>
    </w:p>
    <w:p>
      <w:pPr>
        <w:tabs>
          <w:tab w:pos="12909" w:val="left" w:leader="none"/>
          <w:tab w:pos="13814" w:val="left" w:leader="none"/>
          <w:tab w:pos="14186" w:val="left" w:leader="none"/>
          <w:tab w:pos="14559" w:val="left" w:leader="none"/>
        </w:tabs>
        <w:spacing w:line="257" w:lineRule="exact" w:before="0"/>
        <w:ind w:left="934" w:right="0" w:firstLine="0"/>
        <w:jc w:val="left"/>
        <w:rPr>
          <w:sz w:val="16"/>
        </w:rPr>
      </w:pPr>
      <w:r>
        <w:rPr/>
        <w:pict>
          <v:shape style="position:absolute;margin-left:55.560001pt;margin-top:10.96139pt;width:694pt;height:409.8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"/>
                    <w:gridCol w:w="1103"/>
                    <w:gridCol w:w="682"/>
                    <w:gridCol w:w="685"/>
                    <w:gridCol w:w="824"/>
                    <w:gridCol w:w="1351"/>
                    <w:gridCol w:w="2616"/>
                    <w:gridCol w:w="1148"/>
                    <w:gridCol w:w="1155"/>
                    <w:gridCol w:w="2341"/>
                    <w:gridCol w:w="882"/>
                    <w:gridCol w:w="736"/>
                  </w:tblGrid>
                  <w:tr>
                    <w:trPr>
                      <w:trHeight w:val="210" w:hRule="atLeast"/>
                    </w:trPr>
                    <w:tc>
                      <w:tcPr>
                        <w:tcW w:w="32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</w:t>
                        </w:r>
                      </w:p>
                    </w:tc>
                    <w:tc>
                      <w:tcPr>
                        <w:tcW w:w="2470" w:type="dxa"/>
                        <w:gridSpan w:val="3"/>
                      </w:tcPr>
                      <w:p>
                        <w:pPr>
                          <w:pStyle w:val="TableParagraph"/>
                          <w:spacing w:line="191" w:lineRule="exact"/>
                          <w:ind w:left="856" w:right="8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優先順位※</w:t>
                        </w:r>
                      </w:p>
                    </w:tc>
                    <w:tc>
                      <w:tcPr>
                        <w:tcW w:w="824" w:type="dxa"/>
                        <w:vMerge w:val="restart"/>
                      </w:tcPr>
                      <w:p>
                        <w:pPr>
                          <w:pStyle w:val="TableParagraph"/>
                          <w:spacing w:line="206" w:lineRule="exact"/>
                          <w:ind w:left="264" w:right="249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w w:val="105"/>
                            <w:sz w:val="14"/>
                          </w:rPr>
                          <w:t>地域区分</w:t>
                        </w:r>
                      </w:p>
                    </w:tc>
                    <w:tc>
                      <w:tcPr>
                        <w:tcW w:w="1351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270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氏名  (年齢)</w:t>
                        </w:r>
                      </w:p>
                    </w:tc>
                    <w:tc>
                      <w:tcPr>
                        <w:tcW w:w="2616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87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住所(自治会)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</w:tcPr>
                      <w:p>
                        <w:pPr>
                          <w:pStyle w:val="TableParagraph"/>
                          <w:spacing w:line="191" w:lineRule="exact"/>
                          <w:ind w:left="54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想定される避難場所</w:t>
                        </w:r>
                      </w:p>
                    </w:tc>
                    <w:tc>
                      <w:tcPr>
                        <w:tcW w:w="2341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1013" w:right="99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特記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担当ケアマネ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</w:tcPr>
                      <w:p>
                        <w:pPr>
                          <w:pStyle w:val="TableParagraph"/>
                          <w:spacing w:line="206" w:lineRule="exact"/>
                          <w:ind w:left="129" w:right="51" w:hanging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安否確認</w:t>
                        </w:r>
                        <w:r>
                          <w:rPr>
                            <w:w w:val="90"/>
                            <w:sz w:val="14"/>
                          </w:rPr>
                          <w:t>できた日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2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医療・介護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82" w:right="1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環境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82" w:right="16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避難</w:t>
                        </w: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3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避難所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介護・医療機関</w:t>
                        </w:r>
                      </w:p>
                    </w:tc>
                    <w:tc>
                      <w:tcPr>
                        <w:tcW w:w="23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74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人工呼吸器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74"/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〇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74"/>
                          <w:ind w:left="180" w:right="16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15"/>
                            <w:sz w:val="13"/>
                          </w:rPr>
                          <w:t>(高)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74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25"/>
                            <w:sz w:val="13"/>
                          </w:rPr>
                          <w:t>△△地区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74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pacing w:val="1"/>
                            <w:w w:val="110"/>
                            <w:sz w:val="13"/>
                          </w:rPr>
                          <w:t>介護 太郎(</w:t>
                        </w:r>
                        <w:r>
                          <w:rPr>
                            <w:color w:val="FF0000"/>
                            <w:w w:val="110"/>
                            <w:sz w:val="13"/>
                          </w:rPr>
                          <w:t>75)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74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25"/>
                            <w:sz w:val="13"/>
                          </w:rPr>
                          <w:t>◇◇市☆☆町(△△自治会)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7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25"/>
                            <w:sz w:val="13"/>
                          </w:rPr>
                          <w:t>□□病院</w:t>
                        </w: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95"/>
                            <w:sz w:val="13"/>
                          </w:rPr>
                          <w:t>高齢世帯、妻は要支援者、古い民家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80"/>
                            <w:sz w:val="13"/>
                          </w:rPr>
                          <w:t>ALS、ストレッチャー移動、胃ろう、吸引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佐藤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9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6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9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48"/>
                          <w:ind w:left="43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事業所名：</w:t>
        <w:tab/>
        <w:t>作成：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258" w:right="0" w:firstLine="0"/>
        <w:jc w:val="left"/>
        <w:rPr>
          <w:sz w:val="16"/>
        </w:rPr>
      </w:pPr>
      <w:r>
        <w:rPr>
          <w:w w:val="90"/>
          <w:sz w:val="16"/>
        </w:rPr>
        <w:t>※優先順位の</w:t>
      </w:r>
      <w:r>
        <w:rPr>
          <w:w w:val="80"/>
          <w:sz w:val="16"/>
        </w:rPr>
        <w:t>「</w:t>
      </w:r>
      <w:r>
        <w:rPr>
          <w:w w:val="90"/>
          <w:sz w:val="16"/>
        </w:rPr>
        <w:t>医療・介護」</w:t>
      </w:r>
      <w:r>
        <w:rPr>
          <w:w w:val="80"/>
          <w:sz w:val="16"/>
        </w:rPr>
        <w:t>、「</w:t>
      </w:r>
      <w:r>
        <w:rPr>
          <w:w w:val="90"/>
          <w:sz w:val="16"/>
        </w:rPr>
        <w:t>環境」</w:t>
      </w:r>
      <w:r>
        <w:rPr>
          <w:w w:val="80"/>
          <w:sz w:val="16"/>
        </w:rPr>
        <w:t>、「</w:t>
      </w:r>
      <w:r>
        <w:rPr>
          <w:w w:val="90"/>
          <w:sz w:val="16"/>
        </w:rPr>
        <w:t>避難」は</w:t>
      </w:r>
      <w:r>
        <w:rPr>
          <w:w w:val="80"/>
          <w:sz w:val="16"/>
        </w:rPr>
        <w:t>、</w:t>
      </w:r>
      <w:r>
        <w:rPr>
          <w:w w:val="90"/>
          <w:sz w:val="16"/>
        </w:rPr>
        <w:t>優先順位を決める際の基準項目であ</w:t>
      </w:r>
      <w:r>
        <w:rPr>
          <w:w w:val="80"/>
          <w:sz w:val="16"/>
        </w:rPr>
        <w:t>り、</w:t>
      </w:r>
      <w:r>
        <w:rPr>
          <w:w w:val="90"/>
          <w:sz w:val="16"/>
        </w:rPr>
        <w:t>順番に意味はない</w:t>
      </w:r>
      <w:r>
        <w:rPr>
          <w:w w:val="80"/>
          <w:sz w:val="16"/>
        </w:rPr>
        <w:t>。</w:t>
      </w:r>
      <w:r>
        <w:rPr>
          <w:w w:val="90"/>
          <w:sz w:val="16"/>
        </w:rPr>
        <w:t>避難支援の欄には</w:t>
      </w:r>
      <w:r>
        <w:rPr>
          <w:w w:val="80"/>
          <w:sz w:val="16"/>
        </w:rPr>
        <w:t>、</w:t>
      </w:r>
      <w:r>
        <w:rPr>
          <w:w w:val="90"/>
          <w:sz w:val="16"/>
        </w:rPr>
        <w:t>独居→(独)</w:t>
      </w:r>
      <w:r>
        <w:rPr>
          <w:spacing w:val="106"/>
          <w:sz w:val="16"/>
        </w:rPr>
        <w:t> </w:t>
      </w:r>
      <w:r>
        <w:rPr>
          <w:w w:val="90"/>
          <w:sz w:val="16"/>
        </w:rPr>
        <w:t>高齢世帯→(高)</w:t>
      </w:r>
      <w:r>
        <w:rPr>
          <w:spacing w:val="106"/>
          <w:sz w:val="16"/>
        </w:rPr>
        <w:t> </w:t>
      </w:r>
      <w:r>
        <w:rPr>
          <w:w w:val="90"/>
          <w:sz w:val="16"/>
        </w:rPr>
        <w:t>日中独居→(日)と記載する。</w:t>
      </w:r>
    </w:p>
    <w:sectPr>
      <w:pgSz w:w="16840" w:h="11910" w:orient="landscape"/>
      <w:pgMar w:top="1100" w:bottom="280" w:left="2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MS PGothic">
    <w:altName w:val="MS PGothic"/>
    <w:charset w:val="1"/>
    <w:family w:val="swiss"/>
    <w:pitch w:val="variable"/>
  </w:font>
  <w:font w:name="Yu Gothic">
    <w:altName w:val="Yu Gothic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aHei UI" w:hAnsi="Microsoft YaHei UI" w:eastAsia="Microsoft YaHei UI" w:cs="Microsoft YaHei UI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icrosoft YaHei UI" w:hAnsi="Microsoft YaHei UI" w:eastAsia="Microsoft YaHei UI" w:cs="Microsoft YaHei UI"/>
      <w:sz w:val="20"/>
      <w:szCs w:val="20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620"/>
      <w:outlineLvl w:val="1"/>
    </w:pPr>
    <w:rPr>
      <w:rFonts w:ascii="MS Gothic" w:hAnsi="MS Gothic" w:eastAsia="MS Gothic" w:cs="MS Gothic"/>
      <w:sz w:val="22"/>
      <w:szCs w:val="22"/>
      <w:lang w:val="en-US" w:eastAsia="ja-JP" w:bidi="ar-SA"/>
    </w:rPr>
  </w:style>
  <w:style w:styleId="Heading2" w:type="paragraph">
    <w:name w:val="Heading 2"/>
    <w:basedOn w:val="Normal"/>
    <w:uiPriority w:val="1"/>
    <w:qFormat/>
    <w:pPr>
      <w:ind w:left="179"/>
      <w:outlineLvl w:val="2"/>
    </w:pPr>
    <w:rPr>
      <w:rFonts w:ascii="Microsoft YaHei UI" w:hAnsi="Microsoft YaHei UI" w:eastAsia="Microsoft YaHei UI" w:cs="Microsoft YaHei UI"/>
      <w:b/>
      <w:bCs/>
      <w:sz w:val="21"/>
      <w:szCs w:val="21"/>
      <w:lang w:val="en-US" w:eastAsia="ja-JP" w:bidi="ar-SA"/>
    </w:rPr>
  </w:style>
  <w:style w:styleId="Heading3" w:type="paragraph">
    <w:name w:val="Heading 3"/>
    <w:basedOn w:val="Normal"/>
    <w:uiPriority w:val="1"/>
    <w:qFormat/>
    <w:pPr>
      <w:ind w:left="24"/>
      <w:outlineLvl w:val="3"/>
    </w:pPr>
    <w:rPr>
      <w:rFonts w:ascii="Microsoft YaHei UI" w:hAnsi="Microsoft YaHei UI" w:eastAsia="Microsoft YaHei UI" w:cs="Microsoft YaHei UI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771"/>
    </w:pPr>
    <w:rPr>
      <w:rFonts w:ascii="MS PGothic" w:hAnsi="MS PGothic" w:eastAsia="MS PGothic" w:cs="MS PGothic"/>
      <w:sz w:val="26"/>
      <w:szCs w:val="26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YaHei UI" w:hAnsi="Microsoft YaHei UI" w:eastAsia="Microsoft YaHei UI" w:cs="Microsoft YaHei UI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isaportal.gsi.go.jp/" TargetMode="External"/><Relationship Id="rId6" Type="http://schemas.openxmlformats.org/officeDocument/2006/relationships/hyperlink" Target="https://shizuoka-caremane.com/page.php?pid=GR2ZA4P39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隆一郎(sano-ryuichiro.ey1)</dc:creator>
  <dcterms:created xsi:type="dcterms:W3CDTF">2023-06-23T02:03:21Z</dcterms:created>
  <dcterms:modified xsi:type="dcterms:W3CDTF">2023-06-23T02:03:21Z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2023-06-23T00:00:00Z</vt:filetime>
  </property>
</Properties>
</file>